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80E028" w14:textId="77777777" w:rsidR="0025001C" w:rsidRDefault="0025001C">
      <w:pPr>
        <w:jc w:val="center"/>
        <w:rPr>
          <w:rFonts w:ascii="Aptos" w:hAnsi="Aptos"/>
          <w:b/>
          <w:sz w:val="24"/>
          <w:szCs w:val="24"/>
        </w:rPr>
      </w:pPr>
    </w:p>
    <w:p w14:paraId="19D8E526" w14:textId="77777777" w:rsidR="007D41A3" w:rsidRPr="00956917" w:rsidRDefault="00000000" w:rsidP="007D41A3">
      <w:pPr>
        <w:spacing w:after="0"/>
        <w:jc w:val="center"/>
        <w:rPr>
          <w:rFonts w:asciiTheme="majorHAnsi" w:hAnsiTheme="majorHAnsi" w:cstheme="majorHAnsi"/>
          <w:b/>
          <w:sz w:val="28"/>
          <w:szCs w:val="28"/>
          <w:lang w:val="el-GR"/>
        </w:rPr>
      </w:pPr>
      <w:r w:rsidRPr="007D41A3">
        <w:rPr>
          <w:rFonts w:asciiTheme="majorHAnsi" w:hAnsiTheme="majorHAnsi" w:cstheme="majorHAnsi"/>
          <w:b/>
          <w:sz w:val="28"/>
          <w:szCs w:val="28"/>
          <w:lang w:val="el-GR"/>
        </w:rPr>
        <w:t>ΑΝΑΚΟΙΝΩΣΗ</w:t>
      </w:r>
      <w:r w:rsidRPr="007D41A3">
        <w:rPr>
          <w:rFonts w:asciiTheme="majorHAnsi" w:hAnsiTheme="majorHAnsi" w:cstheme="majorHAnsi"/>
          <w:b/>
          <w:sz w:val="24"/>
          <w:szCs w:val="24"/>
          <w:lang w:val="el-GR"/>
        </w:rPr>
        <w:br/>
      </w:r>
      <w:r w:rsidRPr="007D41A3">
        <w:rPr>
          <w:rFonts w:asciiTheme="majorHAnsi" w:hAnsiTheme="majorHAnsi" w:cstheme="majorHAnsi"/>
          <w:b/>
          <w:color w:val="EE0000"/>
          <w:sz w:val="28"/>
          <w:szCs w:val="28"/>
          <w:lang w:val="el-GR"/>
        </w:rPr>
        <w:t xml:space="preserve">Υβριδικού </w:t>
      </w:r>
      <w:r w:rsidRPr="007D41A3">
        <w:rPr>
          <w:rFonts w:asciiTheme="majorHAnsi" w:hAnsiTheme="majorHAnsi" w:cstheme="majorHAnsi"/>
          <w:b/>
          <w:sz w:val="28"/>
          <w:szCs w:val="28"/>
          <w:lang w:val="el-GR"/>
        </w:rPr>
        <w:t>Προγράμματος Μετεκπαίδευσης</w:t>
      </w:r>
      <w:r w:rsidR="007D41A3" w:rsidRPr="007D41A3">
        <w:rPr>
          <w:rFonts w:asciiTheme="majorHAnsi" w:hAnsiTheme="majorHAnsi" w:cstheme="majorHAnsi"/>
          <w:b/>
          <w:sz w:val="28"/>
          <w:szCs w:val="28"/>
          <w:lang w:val="el-GR"/>
        </w:rPr>
        <w:t xml:space="preserve"> </w:t>
      </w:r>
    </w:p>
    <w:p w14:paraId="06B25625" w14:textId="13CC25F5" w:rsidR="00CC3AD5" w:rsidRPr="007D41A3" w:rsidRDefault="00000000" w:rsidP="007D41A3">
      <w:pPr>
        <w:spacing w:after="0"/>
        <w:jc w:val="center"/>
        <w:rPr>
          <w:rFonts w:asciiTheme="majorHAnsi" w:hAnsiTheme="majorHAnsi" w:cstheme="majorHAnsi"/>
          <w:sz w:val="24"/>
          <w:szCs w:val="24"/>
          <w:lang w:val="el-GR"/>
        </w:rPr>
      </w:pPr>
      <w:r w:rsidRPr="007D41A3">
        <w:rPr>
          <w:rFonts w:asciiTheme="majorHAnsi" w:hAnsiTheme="majorHAnsi" w:cstheme="majorHAnsi"/>
          <w:b/>
          <w:sz w:val="28"/>
          <w:szCs w:val="28"/>
          <w:lang w:val="el-GR"/>
        </w:rPr>
        <w:t xml:space="preserve">στην </w:t>
      </w:r>
      <w:r w:rsidRPr="007D41A3">
        <w:rPr>
          <w:rFonts w:asciiTheme="majorHAnsi" w:hAnsiTheme="majorHAnsi" w:cstheme="majorHAnsi"/>
          <w:b/>
          <w:color w:val="EE0000"/>
          <w:sz w:val="28"/>
          <w:szCs w:val="28"/>
          <w:lang w:val="el-GR"/>
        </w:rPr>
        <w:t xml:space="preserve">ΟΙΚΟΓΕΝΕΙΑΚΗ </w:t>
      </w:r>
      <w:r w:rsidRPr="007D41A3">
        <w:rPr>
          <w:rFonts w:asciiTheme="majorHAnsi" w:hAnsiTheme="majorHAnsi" w:cstheme="majorHAnsi"/>
          <w:b/>
          <w:sz w:val="28"/>
          <w:szCs w:val="28"/>
          <w:lang w:val="el-GR"/>
        </w:rPr>
        <w:t>ΔΙΑΜΕΣΟΛΑΒΗΣΗ</w:t>
      </w:r>
    </w:p>
    <w:p w14:paraId="3AE87868" w14:textId="77777777" w:rsidR="007D41A3" w:rsidRPr="007D41A3" w:rsidRDefault="007D41A3" w:rsidP="007D41A3">
      <w:pPr>
        <w:spacing w:after="0" w:line="259" w:lineRule="auto"/>
        <w:jc w:val="center"/>
        <w:rPr>
          <w:rFonts w:asciiTheme="majorHAnsi" w:hAnsiTheme="majorHAnsi" w:cstheme="majorHAnsi"/>
          <w:sz w:val="24"/>
          <w:szCs w:val="24"/>
          <w:lang w:val="el-GR"/>
        </w:rPr>
      </w:pPr>
      <w:r w:rsidRPr="007D41A3">
        <w:rPr>
          <w:rFonts w:asciiTheme="majorHAnsi" w:hAnsiTheme="majorHAnsi" w:cstheme="majorHAnsi"/>
          <w:sz w:val="24"/>
          <w:szCs w:val="24"/>
          <w:lang w:val="el-GR"/>
        </w:rPr>
        <w:t xml:space="preserve">Νομοθετικό     Π λ α ί σ ι ο  Ν. 4640/ 2019 &amp; 41917 οικ/26.08.2021 </w:t>
      </w:r>
    </w:p>
    <w:p w14:paraId="035FF784" w14:textId="77777777" w:rsidR="007D41A3" w:rsidRPr="007D41A3" w:rsidRDefault="007D41A3" w:rsidP="007D41A3">
      <w:pPr>
        <w:spacing w:after="0" w:line="259" w:lineRule="auto"/>
        <w:jc w:val="center"/>
        <w:rPr>
          <w:rFonts w:asciiTheme="majorHAnsi" w:hAnsiTheme="majorHAnsi" w:cstheme="majorHAnsi"/>
          <w:sz w:val="24"/>
          <w:szCs w:val="24"/>
          <w:lang w:val="el-GR"/>
        </w:rPr>
      </w:pPr>
      <w:r w:rsidRPr="007D41A3">
        <w:rPr>
          <w:rFonts w:asciiTheme="majorHAnsi" w:hAnsiTheme="majorHAnsi" w:cstheme="majorHAnsi"/>
          <w:sz w:val="24"/>
          <w:szCs w:val="24"/>
          <w:lang w:val="el-GR"/>
        </w:rPr>
        <w:t xml:space="preserve">Προϋποθέσεις και διαδικασία των Διαμεσολαβητών </w:t>
      </w:r>
    </w:p>
    <w:p w14:paraId="13A72C3E" w14:textId="77777777" w:rsidR="007D41A3" w:rsidRPr="007D41A3" w:rsidRDefault="007D41A3" w:rsidP="007D41A3">
      <w:pPr>
        <w:spacing w:after="0" w:line="259" w:lineRule="auto"/>
        <w:jc w:val="center"/>
        <w:rPr>
          <w:rFonts w:asciiTheme="majorHAnsi" w:hAnsiTheme="majorHAnsi" w:cstheme="majorHAnsi"/>
          <w:sz w:val="24"/>
          <w:szCs w:val="24"/>
          <w:lang w:val="el-GR"/>
        </w:rPr>
      </w:pPr>
      <w:r w:rsidRPr="007D41A3">
        <w:rPr>
          <w:rFonts w:asciiTheme="majorHAnsi" w:hAnsiTheme="majorHAnsi" w:cstheme="majorHAnsi"/>
          <w:sz w:val="24"/>
          <w:szCs w:val="24"/>
          <w:lang w:val="el-GR"/>
        </w:rPr>
        <w:t xml:space="preserve">στο «Ειδικό Μητρώο Οικογενειακών Διαμεσολαβητών» </w:t>
      </w:r>
    </w:p>
    <w:p w14:paraId="029F71C2" w14:textId="6521122D" w:rsidR="00CC3AD5" w:rsidRPr="00956917" w:rsidRDefault="00000000" w:rsidP="007D41A3">
      <w:pPr>
        <w:spacing w:after="0"/>
        <w:jc w:val="center"/>
        <w:rPr>
          <w:rFonts w:asciiTheme="majorHAnsi" w:hAnsiTheme="majorHAnsi" w:cstheme="majorHAnsi"/>
          <w:sz w:val="24"/>
          <w:szCs w:val="24"/>
          <w:lang w:val="el-GR"/>
        </w:rPr>
      </w:pPr>
      <w:r w:rsidRPr="007D41A3">
        <w:rPr>
          <w:rFonts w:asciiTheme="majorHAnsi" w:hAnsiTheme="majorHAnsi" w:cstheme="majorHAnsi"/>
          <w:sz w:val="24"/>
          <w:szCs w:val="24"/>
          <w:lang w:val="el-GR"/>
        </w:rPr>
        <w:br/>
      </w:r>
      <w:r w:rsidRPr="007D41A3">
        <w:rPr>
          <w:rFonts w:asciiTheme="majorHAnsi" w:hAnsiTheme="majorHAnsi" w:cstheme="majorHAnsi"/>
          <w:b/>
          <w:bCs/>
          <w:sz w:val="24"/>
          <w:szCs w:val="24"/>
          <w:lang w:val="el-GR"/>
        </w:rPr>
        <w:t xml:space="preserve">Διάρκειας </w:t>
      </w:r>
      <w:r w:rsidR="00B56206">
        <w:rPr>
          <w:rFonts w:asciiTheme="majorHAnsi" w:hAnsiTheme="majorHAnsi" w:cstheme="majorHAnsi"/>
          <w:b/>
          <w:bCs/>
          <w:sz w:val="24"/>
          <w:szCs w:val="24"/>
          <w:lang w:val="el-GR"/>
        </w:rPr>
        <w:t>25</w:t>
      </w:r>
      <w:r w:rsidRPr="007D41A3">
        <w:rPr>
          <w:rFonts w:asciiTheme="majorHAnsi" w:hAnsiTheme="majorHAnsi" w:cstheme="majorHAnsi"/>
          <w:b/>
          <w:bCs/>
          <w:sz w:val="24"/>
          <w:szCs w:val="24"/>
          <w:lang w:val="el-GR"/>
        </w:rPr>
        <w:t xml:space="preserve"> ωρών</w:t>
      </w:r>
      <w:r w:rsidRPr="007D41A3">
        <w:rPr>
          <w:rFonts w:asciiTheme="majorHAnsi" w:hAnsiTheme="majorHAnsi" w:cstheme="majorHAnsi"/>
          <w:b/>
          <w:bCs/>
          <w:sz w:val="24"/>
          <w:szCs w:val="24"/>
          <w:lang w:val="el-GR"/>
        </w:rPr>
        <w:br/>
      </w:r>
      <w:r w:rsidRPr="007D41A3">
        <w:rPr>
          <w:rFonts w:asciiTheme="majorHAnsi" w:hAnsiTheme="majorHAnsi" w:cstheme="majorHAnsi"/>
          <w:b/>
          <w:bCs/>
          <w:color w:val="4F4F00"/>
          <w:sz w:val="24"/>
          <w:szCs w:val="24"/>
          <w:lang w:val="el-GR"/>
        </w:rPr>
        <w:t xml:space="preserve">Ημέρες: </w:t>
      </w:r>
      <w:r w:rsidR="005433C9">
        <w:rPr>
          <w:rFonts w:asciiTheme="majorHAnsi" w:hAnsiTheme="majorHAnsi" w:cstheme="majorHAnsi"/>
          <w:b/>
          <w:bCs/>
          <w:color w:val="4F4F00"/>
          <w:sz w:val="24"/>
          <w:szCs w:val="24"/>
        </w:rPr>
        <w:t>22</w:t>
      </w:r>
      <w:r w:rsidRPr="007D41A3">
        <w:rPr>
          <w:rFonts w:asciiTheme="majorHAnsi" w:hAnsiTheme="majorHAnsi" w:cstheme="majorHAnsi"/>
          <w:b/>
          <w:bCs/>
          <w:color w:val="4F4F00"/>
          <w:sz w:val="24"/>
          <w:szCs w:val="24"/>
          <w:lang w:val="el-GR"/>
        </w:rPr>
        <w:t xml:space="preserve">, </w:t>
      </w:r>
      <w:r w:rsidR="005433C9">
        <w:rPr>
          <w:rFonts w:asciiTheme="majorHAnsi" w:hAnsiTheme="majorHAnsi" w:cstheme="majorHAnsi"/>
          <w:b/>
          <w:bCs/>
          <w:color w:val="4F4F00"/>
          <w:sz w:val="24"/>
          <w:szCs w:val="24"/>
        </w:rPr>
        <w:t>24</w:t>
      </w:r>
      <w:r w:rsidRPr="007D41A3">
        <w:rPr>
          <w:rFonts w:asciiTheme="majorHAnsi" w:hAnsiTheme="majorHAnsi" w:cstheme="majorHAnsi"/>
          <w:b/>
          <w:bCs/>
          <w:color w:val="4F4F00"/>
          <w:sz w:val="24"/>
          <w:szCs w:val="24"/>
          <w:lang w:val="el-GR"/>
        </w:rPr>
        <w:t xml:space="preserve">, </w:t>
      </w:r>
      <w:r w:rsidR="005433C9">
        <w:rPr>
          <w:rFonts w:asciiTheme="majorHAnsi" w:hAnsiTheme="majorHAnsi" w:cstheme="majorHAnsi"/>
          <w:b/>
          <w:bCs/>
          <w:color w:val="4F4F00"/>
          <w:sz w:val="24"/>
          <w:szCs w:val="24"/>
        </w:rPr>
        <w:t>25</w:t>
      </w:r>
      <w:r w:rsidRPr="007D41A3">
        <w:rPr>
          <w:rFonts w:asciiTheme="majorHAnsi" w:hAnsiTheme="majorHAnsi" w:cstheme="majorHAnsi"/>
          <w:b/>
          <w:bCs/>
          <w:color w:val="4F4F00"/>
          <w:sz w:val="24"/>
          <w:szCs w:val="24"/>
          <w:lang w:val="el-GR"/>
        </w:rPr>
        <w:t xml:space="preserve">, </w:t>
      </w:r>
      <w:r w:rsidR="005433C9">
        <w:rPr>
          <w:rFonts w:asciiTheme="majorHAnsi" w:hAnsiTheme="majorHAnsi" w:cstheme="majorHAnsi"/>
          <w:b/>
          <w:bCs/>
          <w:color w:val="4F4F00"/>
          <w:sz w:val="24"/>
          <w:szCs w:val="24"/>
        </w:rPr>
        <w:t>26</w:t>
      </w:r>
      <w:r w:rsidRPr="007D41A3">
        <w:rPr>
          <w:rFonts w:asciiTheme="majorHAnsi" w:hAnsiTheme="majorHAnsi" w:cstheme="majorHAnsi"/>
          <w:b/>
          <w:bCs/>
          <w:color w:val="4F4F00"/>
          <w:sz w:val="24"/>
          <w:szCs w:val="24"/>
          <w:lang w:val="el-GR"/>
        </w:rPr>
        <w:t xml:space="preserve">, </w:t>
      </w:r>
      <w:r w:rsidR="005433C9">
        <w:rPr>
          <w:rFonts w:asciiTheme="majorHAnsi" w:hAnsiTheme="majorHAnsi" w:cstheme="majorHAnsi"/>
          <w:b/>
          <w:bCs/>
          <w:color w:val="4F4F00"/>
          <w:sz w:val="24"/>
          <w:szCs w:val="24"/>
        </w:rPr>
        <w:t>29</w:t>
      </w:r>
      <w:r w:rsidRPr="007D41A3">
        <w:rPr>
          <w:rFonts w:asciiTheme="majorHAnsi" w:hAnsiTheme="majorHAnsi" w:cstheme="majorHAnsi"/>
          <w:b/>
          <w:bCs/>
          <w:color w:val="4F4F00"/>
          <w:sz w:val="24"/>
          <w:szCs w:val="24"/>
          <w:lang w:val="el-GR"/>
        </w:rPr>
        <w:t xml:space="preserve"> &amp; </w:t>
      </w:r>
      <w:r w:rsidR="005433C9">
        <w:rPr>
          <w:rFonts w:asciiTheme="majorHAnsi" w:hAnsiTheme="majorHAnsi" w:cstheme="majorHAnsi"/>
          <w:b/>
          <w:bCs/>
          <w:color w:val="4F4F00"/>
          <w:sz w:val="24"/>
          <w:szCs w:val="24"/>
        </w:rPr>
        <w:t>30</w:t>
      </w:r>
      <w:r w:rsidRPr="007D41A3">
        <w:rPr>
          <w:rFonts w:asciiTheme="majorHAnsi" w:hAnsiTheme="majorHAnsi" w:cstheme="majorHAnsi"/>
          <w:b/>
          <w:bCs/>
          <w:color w:val="4F4F00"/>
          <w:sz w:val="24"/>
          <w:szCs w:val="24"/>
          <w:lang w:val="el-GR"/>
        </w:rPr>
        <w:t xml:space="preserve"> </w:t>
      </w:r>
      <w:r w:rsidR="005433C9">
        <w:rPr>
          <w:rFonts w:asciiTheme="majorHAnsi" w:hAnsiTheme="majorHAnsi" w:cstheme="majorHAnsi"/>
          <w:b/>
          <w:bCs/>
          <w:color w:val="4F4F00"/>
          <w:sz w:val="24"/>
          <w:szCs w:val="24"/>
          <w:lang w:val="el-GR"/>
        </w:rPr>
        <w:t>Σεπτεμβρίου</w:t>
      </w:r>
      <w:r w:rsidRPr="007D41A3">
        <w:rPr>
          <w:rFonts w:asciiTheme="majorHAnsi" w:hAnsiTheme="majorHAnsi" w:cstheme="majorHAnsi"/>
          <w:b/>
          <w:bCs/>
          <w:color w:val="4F4F00"/>
          <w:sz w:val="24"/>
          <w:szCs w:val="24"/>
          <w:lang w:val="el-GR"/>
        </w:rPr>
        <w:t xml:space="preserve"> 2026</w:t>
      </w:r>
      <w:r w:rsidRPr="007D41A3">
        <w:rPr>
          <w:rFonts w:asciiTheme="majorHAnsi" w:hAnsiTheme="majorHAnsi" w:cstheme="majorHAnsi"/>
          <w:b/>
          <w:bCs/>
          <w:color w:val="4F4F00"/>
          <w:sz w:val="24"/>
          <w:szCs w:val="24"/>
          <w:lang w:val="el-GR"/>
        </w:rPr>
        <w:br/>
      </w:r>
      <w:r w:rsidR="007D41A3" w:rsidRPr="00956917">
        <w:rPr>
          <w:rFonts w:asciiTheme="majorHAnsi" w:hAnsiTheme="majorHAnsi" w:cstheme="majorHAnsi"/>
          <w:sz w:val="24"/>
          <w:szCs w:val="24"/>
          <w:lang w:val="el-GR"/>
        </w:rPr>
        <w:tab/>
      </w:r>
    </w:p>
    <w:p w14:paraId="566312AE" w14:textId="77777777" w:rsidR="007D41A3" w:rsidRPr="00956917" w:rsidRDefault="00000000" w:rsidP="007D41A3">
      <w:pPr>
        <w:ind w:firstLine="720"/>
        <w:jc w:val="both"/>
        <w:rPr>
          <w:rFonts w:asciiTheme="majorHAnsi" w:hAnsiTheme="majorHAnsi" w:cstheme="majorHAnsi"/>
          <w:b/>
          <w:bCs/>
          <w:sz w:val="24"/>
          <w:szCs w:val="24"/>
          <w:lang w:val="el-GR"/>
        </w:rPr>
      </w:pPr>
      <w:r w:rsidRPr="007D41A3">
        <w:rPr>
          <w:rFonts w:asciiTheme="majorHAnsi" w:hAnsiTheme="majorHAnsi" w:cstheme="majorHAnsi"/>
          <w:sz w:val="24"/>
          <w:szCs w:val="24"/>
          <w:lang w:val="el-GR"/>
        </w:rPr>
        <w:t xml:space="preserve">Το </w:t>
      </w:r>
      <w:r w:rsidRPr="007D41A3">
        <w:rPr>
          <w:rFonts w:asciiTheme="majorHAnsi" w:hAnsiTheme="majorHAnsi" w:cstheme="majorHAnsi"/>
          <w:b/>
          <w:bCs/>
          <w:sz w:val="24"/>
          <w:szCs w:val="24"/>
          <w:lang w:val="el-GR"/>
        </w:rPr>
        <w:t>Κέντρο Διαμεσολάβησης Πειραιώς (ΚΕ.ΔΙ.Π.)</w:t>
      </w:r>
      <w:r w:rsidRPr="007D41A3">
        <w:rPr>
          <w:rFonts w:asciiTheme="majorHAnsi" w:hAnsiTheme="majorHAnsi" w:cstheme="majorHAnsi"/>
          <w:sz w:val="24"/>
          <w:szCs w:val="24"/>
          <w:lang w:val="el-GR"/>
        </w:rPr>
        <w:t xml:space="preserve"> σε συνεργασία με τον εκπαιδευτή Διαμεσολαβητών </w:t>
      </w:r>
      <w:r w:rsidRPr="007D41A3">
        <w:rPr>
          <w:rFonts w:asciiTheme="majorHAnsi" w:hAnsiTheme="majorHAnsi" w:cstheme="majorHAnsi"/>
          <w:b/>
          <w:bCs/>
          <w:sz w:val="24"/>
          <w:szCs w:val="24"/>
          <w:lang w:val="el-GR"/>
        </w:rPr>
        <w:t>Σπύρο Κ. Λειβαδόπουλο</w:t>
      </w:r>
      <w:r w:rsidRPr="007D41A3">
        <w:rPr>
          <w:rFonts w:asciiTheme="majorHAnsi" w:hAnsiTheme="majorHAnsi" w:cstheme="majorHAnsi"/>
          <w:sz w:val="24"/>
          <w:szCs w:val="24"/>
          <w:lang w:val="el-GR"/>
        </w:rPr>
        <w:t xml:space="preserve"> ανακοινώνει το </w:t>
      </w:r>
      <w:r w:rsidRPr="007D41A3">
        <w:rPr>
          <w:rFonts w:asciiTheme="majorHAnsi" w:hAnsiTheme="majorHAnsi" w:cstheme="majorHAnsi"/>
          <w:b/>
          <w:bCs/>
          <w:sz w:val="24"/>
          <w:szCs w:val="24"/>
          <w:lang w:val="el-GR"/>
        </w:rPr>
        <w:t>πρόγραμμα</w:t>
      </w:r>
      <w:r w:rsidRPr="007D41A3">
        <w:rPr>
          <w:rFonts w:asciiTheme="majorHAnsi" w:hAnsiTheme="majorHAnsi" w:cstheme="majorHAnsi"/>
          <w:sz w:val="24"/>
          <w:szCs w:val="24"/>
          <w:lang w:val="el-GR"/>
        </w:rPr>
        <w:t xml:space="preserve"> μετεκπαίδευσης στην οικογενειακή διαμεσολάβηση (</w:t>
      </w:r>
      <w:r w:rsidRPr="007D41A3">
        <w:rPr>
          <w:rFonts w:asciiTheme="majorHAnsi" w:hAnsiTheme="majorHAnsi" w:cstheme="majorHAnsi"/>
          <w:sz w:val="24"/>
          <w:szCs w:val="24"/>
        </w:rPr>
        <w:t>family</w:t>
      </w:r>
      <w:r w:rsidRPr="007D41A3">
        <w:rPr>
          <w:rFonts w:asciiTheme="majorHAnsi" w:hAnsiTheme="majorHAnsi" w:cstheme="majorHAnsi"/>
          <w:sz w:val="24"/>
          <w:szCs w:val="24"/>
          <w:lang w:val="el-GR"/>
        </w:rPr>
        <w:t xml:space="preserve"> </w:t>
      </w:r>
      <w:r w:rsidRPr="007D41A3">
        <w:rPr>
          <w:rFonts w:asciiTheme="majorHAnsi" w:hAnsiTheme="majorHAnsi" w:cstheme="majorHAnsi"/>
          <w:sz w:val="24"/>
          <w:szCs w:val="24"/>
        </w:rPr>
        <w:t>mediation</w:t>
      </w:r>
      <w:r w:rsidRPr="007D41A3">
        <w:rPr>
          <w:rFonts w:asciiTheme="majorHAnsi" w:hAnsiTheme="majorHAnsi" w:cstheme="majorHAnsi"/>
          <w:sz w:val="24"/>
          <w:szCs w:val="24"/>
          <w:lang w:val="el-GR"/>
        </w:rPr>
        <w:t xml:space="preserve">), 38ος κύκλος εκπαίδευσης, διάρκειας </w:t>
      </w:r>
      <w:r w:rsidRPr="007D41A3">
        <w:rPr>
          <w:rFonts w:asciiTheme="majorHAnsi" w:hAnsiTheme="majorHAnsi" w:cstheme="majorHAnsi"/>
          <w:b/>
          <w:bCs/>
          <w:sz w:val="24"/>
          <w:szCs w:val="24"/>
          <w:lang w:val="el-GR"/>
        </w:rPr>
        <w:t>30 ωρών</w:t>
      </w:r>
      <w:r w:rsidRPr="007D41A3">
        <w:rPr>
          <w:rFonts w:asciiTheme="majorHAnsi" w:hAnsiTheme="majorHAnsi" w:cstheme="majorHAnsi"/>
          <w:sz w:val="24"/>
          <w:szCs w:val="24"/>
          <w:lang w:val="el-GR"/>
        </w:rPr>
        <w:t xml:space="preserve">, το οποίο </w:t>
      </w:r>
      <w:r w:rsidRPr="007D41A3">
        <w:rPr>
          <w:rFonts w:asciiTheme="majorHAnsi" w:hAnsiTheme="majorHAnsi" w:cstheme="majorHAnsi"/>
          <w:b/>
          <w:bCs/>
          <w:sz w:val="24"/>
          <w:szCs w:val="24"/>
          <w:lang w:val="el-GR"/>
        </w:rPr>
        <w:t xml:space="preserve">θα διεξαχθεί </w:t>
      </w:r>
      <w:r w:rsidRPr="007D41A3">
        <w:rPr>
          <w:rFonts w:asciiTheme="majorHAnsi" w:hAnsiTheme="majorHAnsi" w:cstheme="majorHAnsi"/>
          <w:sz w:val="24"/>
          <w:szCs w:val="24"/>
          <w:lang w:val="el-GR"/>
        </w:rPr>
        <w:t>με σύγχρονη μέθοδο</w:t>
      </w:r>
      <w:r w:rsidRPr="007D41A3">
        <w:rPr>
          <w:rFonts w:asciiTheme="majorHAnsi" w:hAnsiTheme="majorHAnsi" w:cstheme="majorHAnsi"/>
          <w:b/>
          <w:bCs/>
          <w:sz w:val="24"/>
          <w:szCs w:val="24"/>
          <w:lang w:val="el-GR"/>
        </w:rPr>
        <w:t xml:space="preserve"> μέσω </w:t>
      </w:r>
      <w:r w:rsidRPr="007D41A3">
        <w:rPr>
          <w:rFonts w:asciiTheme="majorHAnsi" w:hAnsiTheme="majorHAnsi" w:cstheme="majorHAnsi"/>
          <w:sz w:val="24"/>
          <w:szCs w:val="24"/>
          <w:lang w:val="el-GR"/>
        </w:rPr>
        <w:t>της πλατφόρμας</w:t>
      </w:r>
      <w:r w:rsidRPr="007D41A3">
        <w:rPr>
          <w:rFonts w:asciiTheme="majorHAnsi" w:hAnsiTheme="majorHAnsi" w:cstheme="majorHAnsi"/>
          <w:b/>
          <w:bCs/>
          <w:sz w:val="24"/>
          <w:szCs w:val="24"/>
          <w:lang w:val="el-GR"/>
        </w:rPr>
        <w:t xml:space="preserve"> </w:t>
      </w:r>
      <w:r w:rsidR="0025001C" w:rsidRPr="007D41A3">
        <w:rPr>
          <w:rFonts w:asciiTheme="majorHAnsi" w:hAnsiTheme="majorHAnsi" w:cstheme="majorHAnsi"/>
          <w:b/>
          <w:bCs/>
          <w:sz w:val="24"/>
          <w:szCs w:val="24"/>
        </w:rPr>
        <w:t>ZOOM</w:t>
      </w:r>
      <w:r w:rsidRPr="007D41A3">
        <w:rPr>
          <w:rFonts w:asciiTheme="majorHAnsi" w:hAnsiTheme="majorHAnsi" w:cstheme="majorHAnsi"/>
          <w:b/>
          <w:bCs/>
          <w:sz w:val="24"/>
          <w:szCs w:val="24"/>
          <w:lang w:val="el-GR"/>
        </w:rPr>
        <w:t>.</w:t>
      </w:r>
      <w:r w:rsidR="0025001C" w:rsidRPr="007D41A3">
        <w:rPr>
          <w:rFonts w:asciiTheme="majorHAnsi" w:hAnsiTheme="majorHAnsi" w:cstheme="majorHAnsi"/>
          <w:b/>
          <w:bCs/>
          <w:sz w:val="24"/>
          <w:szCs w:val="24"/>
        </w:rPr>
        <w:t>US</w:t>
      </w:r>
      <w:r w:rsidRPr="007D41A3">
        <w:rPr>
          <w:rFonts w:asciiTheme="majorHAnsi" w:hAnsiTheme="majorHAnsi" w:cstheme="majorHAnsi"/>
          <w:b/>
          <w:bCs/>
          <w:color w:val="C00000"/>
          <w:sz w:val="24"/>
          <w:szCs w:val="24"/>
          <w:lang w:val="el-GR"/>
        </w:rPr>
        <w:t xml:space="preserve"> με δυνατότητα τόσο εξ αποστάσεως (</w:t>
      </w:r>
      <w:r w:rsidRPr="007D41A3">
        <w:rPr>
          <w:rFonts w:asciiTheme="majorHAnsi" w:hAnsiTheme="majorHAnsi" w:cstheme="majorHAnsi"/>
          <w:b/>
          <w:bCs/>
          <w:color w:val="C00000"/>
          <w:sz w:val="24"/>
          <w:szCs w:val="24"/>
        </w:rPr>
        <w:t>on</w:t>
      </w:r>
      <w:r w:rsidRPr="007D41A3">
        <w:rPr>
          <w:rFonts w:asciiTheme="majorHAnsi" w:hAnsiTheme="majorHAnsi" w:cstheme="majorHAnsi"/>
          <w:b/>
          <w:bCs/>
          <w:color w:val="C00000"/>
          <w:sz w:val="24"/>
          <w:szCs w:val="24"/>
          <w:lang w:val="el-GR"/>
        </w:rPr>
        <w:t xml:space="preserve"> </w:t>
      </w:r>
      <w:r w:rsidRPr="007D41A3">
        <w:rPr>
          <w:rFonts w:asciiTheme="majorHAnsi" w:hAnsiTheme="majorHAnsi" w:cstheme="majorHAnsi"/>
          <w:b/>
          <w:bCs/>
          <w:color w:val="C00000"/>
          <w:sz w:val="24"/>
          <w:szCs w:val="24"/>
        </w:rPr>
        <w:t>line</w:t>
      </w:r>
      <w:r w:rsidRPr="007D41A3">
        <w:rPr>
          <w:rFonts w:asciiTheme="majorHAnsi" w:hAnsiTheme="majorHAnsi" w:cstheme="majorHAnsi"/>
          <w:b/>
          <w:bCs/>
          <w:color w:val="C00000"/>
          <w:sz w:val="24"/>
          <w:szCs w:val="24"/>
          <w:lang w:val="el-GR"/>
        </w:rPr>
        <w:t>) όσο και δια ζώσης συμμετοχής για μέρος του προγράμματος</w:t>
      </w:r>
      <w:r w:rsidRPr="007D41A3">
        <w:rPr>
          <w:rFonts w:asciiTheme="majorHAnsi" w:hAnsiTheme="majorHAnsi" w:cstheme="majorHAnsi"/>
          <w:b/>
          <w:bCs/>
          <w:sz w:val="24"/>
          <w:szCs w:val="24"/>
          <w:lang w:val="el-GR"/>
        </w:rPr>
        <w:t>.</w:t>
      </w:r>
    </w:p>
    <w:p w14:paraId="3A85D740" w14:textId="252662E3" w:rsidR="0025001C" w:rsidRPr="007D41A3" w:rsidRDefault="00000000" w:rsidP="007D41A3">
      <w:pPr>
        <w:ind w:firstLine="720"/>
        <w:jc w:val="both"/>
        <w:rPr>
          <w:rFonts w:asciiTheme="majorHAnsi" w:hAnsiTheme="majorHAnsi" w:cstheme="majorHAnsi"/>
          <w:sz w:val="24"/>
          <w:szCs w:val="24"/>
          <w:lang w:val="el-GR"/>
        </w:rPr>
      </w:pPr>
      <w:r w:rsidRPr="007D41A3">
        <w:rPr>
          <w:rFonts w:asciiTheme="majorHAnsi" w:hAnsiTheme="majorHAnsi" w:cstheme="majorHAnsi"/>
          <w:sz w:val="24"/>
          <w:szCs w:val="24"/>
          <w:lang w:val="el-GR"/>
        </w:rPr>
        <w:t>Η παρακολούθηση του προγράμματος οδηγεί στην απόκτηση πιστοποιητικού εκπαίδευσης στην οικογενειακή διαμεσολάβηση από το ΚΕ</w:t>
      </w:r>
      <w:r w:rsidR="0025001C" w:rsidRPr="007D41A3">
        <w:rPr>
          <w:rFonts w:asciiTheme="majorHAnsi" w:hAnsiTheme="majorHAnsi" w:cstheme="majorHAnsi"/>
          <w:sz w:val="24"/>
          <w:szCs w:val="24"/>
          <w:lang w:val="el-GR"/>
        </w:rPr>
        <w:t>.</w:t>
      </w:r>
      <w:r w:rsidRPr="007D41A3">
        <w:rPr>
          <w:rFonts w:asciiTheme="majorHAnsi" w:hAnsiTheme="majorHAnsi" w:cstheme="majorHAnsi"/>
          <w:sz w:val="24"/>
          <w:szCs w:val="24"/>
          <w:lang w:val="el-GR"/>
        </w:rPr>
        <w:t>ΔΙ</w:t>
      </w:r>
      <w:r w:rsidR="0025001C" w:rsidRPr="007D41A3">
        <w:rPr>
          <w:rFonts w:asciiTheme="majorHAnsi" w:hAnsiTheme="majorHAnsi" w:cstheme="majorHAnsi"/>
          <w:sz w:val="24"/>
          <w:szCs w:val="24"/>
          <w:lang w:val="el-GR"/>
        </w:rPr>
        <w:t>.</w:t>
      </w:r>
      <w:r w:rsidRPr="007D41A3">
        <w:rPr>
          <w:rFonts w:asciiTheme="majorHAnsi" w:hAnsiTheme="majorHAnsi" w:cstheme="majorHAnsi"/>
          <w:sz w:val="24"/>
          <w:szCs w:val="24"/>
          <w:lang w:val="el-GR"/>
        </w:rPr>
        <w:t>Π</w:t>
      </w:r>
      <w:r w:rsidR="0025001C" w:rsidRPr="007D41A3">
        <w:rPr>
          <w:rFonts w:asciiTheme="majorHAnsi" w:hAnsiTheme="majorHAnsi" w:cstheme="majorHAnsi"/>
          <w:sz w:val="24"/>
          <w:szCs w:val="24"/>
          <w:lang w:val="el-GR"/>
        </w:rPr>
        <w:t>.</w:t>
      </w:r>
      <w:r w:rsidRPr="007D41A3">
        <w:rPr>
          <w:rFonts w:asciiTheme="majorHAnsi" w:hAnsiTheme="majorHAnsi" w:cstheme="majorHAnsi"/>
          <w:sz w:val="24"/>
          <w:szCs w:val="24"/>
          <w:lang w:val="el-GR"/>
        </w:rPr>
        <w:t xml:space="preserve">, ως πρόγραμμα μετεκπαίδευσης σύμφωνα με τον Ν. 4640/2019 και δίνει τη δυνατότητα εγγραφής στο Ειδικό Μητρώο Οικογενειακών Διαμεσολαβητών σύμφωνα με τις προϋποθέσεις που ισχύουν (41917 </w:t>
      </w:r>
      <w:r w:rsidR="0025001C" w:rsidRPr="007D41A3">
        <w:rPr>
          <w:rFonts w:asciiTheme="majorHAnsi" w:hAnsiTheme="majorHAnsi" w:cstheme="majorHAnsi"/>
          <w:sz w:val="24"/>
          <w:szCs w:val="24"/>
          <w:lang w:val="el-GR"/>
        </w:rPr>
        <w:t>οικ./ΦΕΚ Β 4017/31.08.2021).</w:t>
      </w:r>
    </w:p>
    <w:tbl>
      <w:tblPr>
        <w:tblW w:w="9740" w:type="dxa"/>
        <w:tblLook w:val="04A0" w:firstRow="1" w:lastRow="0" w:firstColumn="1" w:lastColumn="0" w:noHBand="0" w:noVBand="1"/>
      </w:tblPr>
      <w:tblGrid>
        <w:gridCol w:w="1130"/>
        <w:gridCol w:w="4224"/>
        <w:gridCol w:w="4386"/>
      </w:tblGrid>
      <w:tr w:rsidR="005433C9" w:rsidRPr="005433C9" w14:paraId="0A7800E7" w14:textId="77777777" w:rsidTr="005433C9">
        <w:trPr>
          <w:trHeight w:val="330"/>
        </w:trPr>
        <w:tc>
          <w:tcPr>
            <w:tcW w:w="9740" w:type="dxa"/>
            <w:gridSpan w:val="3"/>
            <w:tcBorders>
              <w:top w:val="nil"/>
              <w:left w:val="nil"/>
              <w:bottom w:val="nil"/>
              <w:right w:val="nil"/>
            </w:tcBorders>
            <w:noWrap/>
            <w:vAlign w:val="center"/>
            <w:hideMark/>
          </w:tcPr>
          <w:p w14:paraId="77B233BE" w14:textId="77777777" w:rsidR="005433C9" w:rsidRPr="005433C9" w:rsidRDefault="005433C9" w:rsidP="005433C9">
            <w:pPr>
              <w:spacing w:after="0" w:line="240" w:lineRule="auto"/>
              <w:rPr>
                <w:rFonts w:ascii="Aptos" w:eastAsia="Times New Roman" w:hAnsi="Aptos" w:cs="Calibri"/>
                <w:b/>
                <w:bCs/>
                <w:color w:val="C00000"/>
                <w:lang w:val="el-GR" w:eastAsia="el-GR"/>
              </w:rPr>
            </w:pPr>
            <w:r w:rsidRPr="005433C9">
              <w:rPr>
                <w:rFonts w:ascii="Aptos" w:eastAsia="Times New Roman" w:hAnsi="Aptos" w:cs="Calibri"/>
                <w:b/>
                <w:bCs/>
                <w:color w:val="C00000"/>
                <w:lang w:val="el-GR" w:eastAsia="el-GR"/>
              </w:rPr>
              <w:t>Χρονοδιάγραμμα υβριδικού προγράμματος μετεκπαίδευσης Οικογενειακής Διαμεσολάβησης</w:t>
            </w:r>
          </w:p>
        </w:tc>
      </w:tr>
      <w:tr w:rsidR="005433C9" w:rsidRPr="005433C9" w14:paraId="502F5E8F" w14:textId="77777777" w:rsidTr="005433C9">
        <w:trPr>
          <w:trHeight w:val="330"/>
        </w:trPr>
        <w:tc>
          <w:tcPr>
            <w:tcW w:w="5354" w:type="dxa"/>
            <w:gridSpan w:val="2"/>
            <w:tcBorders>
              <w:top w:val="single" w:sz="4" w:space="0" w:color="auto"/>
              <w:left w:val="single" w:sz="4" w:space="0" w:color="auto"/>
              <w:bottom w:val="single" w:sz="4" w:space="0" w:color="auto"/>
              <w:right w:val="single" w:sz="4" w:space="0" w:color="auto"/>
            </w:tcBorders>
            <w:noWrap/>
            <w:vAlign w:val="center"/>
            <w:hideMark/>
          </w:tcPr>
          <w:p w14:paraId="38C76194" w14:textId="77777777" w:rsidR="005433C9" w:rsidRPr="005433C9" w:rsidRDefault="005433C9" w:rsidP="005433C9">
            <w:pPr>
              <w:spacing w:after="0" w:line="240" w:lineRule="auto"/>
              <w:jc w:val="center"/>
              <w:rPr>
                <w:rFonts w:ascii="Aptos" w:eastAsia="Times New Roman" w:hAnsi="Aptos" w:cs="Calibri"/>
                <w:b/>
                <w:bCs/>
                <w:color w:val="000000"/>
                <w:lang w:val="el-GR" w:eastAsia="el-GR"/>
              </w:rPr>
            </w:pPr>
            <w:r w:rsidRPr="005433C9">
              <w:rPr>
                <w:rFonts w:ascii="Aptos" w:eastAsia="Times New Roman" w:hAnsi="Aptos" w:cs="Calibri"/>
                <w:b/>
                <w:bCs/>
                <w:color w:val="000000"/>
                <w:lang w:val="el-GR" w:eastAsia="el-GR"/>
              </w:rPr>
              <w:t>Ημέρες</w:t>
            </w:r>
          </w:p>
        </w:tc>
        <w:tc>
          <w:tcPr>
            <w:tcW w:w="4386" w:type="dxa"/>
            <w:tcBorders>
              <w:top w:val="single" w:sz="4" w:space="0" w:color="auto"/>
              <w:left w:val="nil"/>
              <w:bottom w:val="single" w:sz="4" w:space="0" w:color="auto"/>
              <w:right w:val="single" w:sz="4" w:space="0" w:color="auto"/>
            </w:tcBorders>
            <w:vAlign w:val="center"/>
            <w:hideMark/>
          </w:tcPr>
          <w:p w14:paraId="53F7456E" w14:textId="77777777" w:rsidR="005433C9" w:rsidRPr="005433C9" w:rsidRDefault="005433C9" w:rsidP="005433C9">
            <w:pPr>
              <w:spacing w:after="0" w:line="240" w:lineRule="auto"/>
              <w:jc w:val="center"/>
              <w:rPr>
                <w:rFonts w:ascii="Aptos" w:eastAsia="Times New Roman" w:hAnsi="Aptos" w:cs="Calibri"/>
                <w:b/>
                <w:bCs/>
                <w:color w:val="000000"/>
                <w:lang w:val="el-GR" w:eastAsia="el-GR"/>
              </w:rPr>
            </w:pPr>
            <w:r w:rsidRPr="005433C9">
              <w:rPr>
                <w:rFonts w:ascii="Aptos" w:eastAsia="Times New Roman" w:hAnsi="Aptos" w:cs="Calibri"/>
                <w:b/>
                <w:bCs/>
                <w:color w:val="000000"/>
                <w:lang w:val="el-GR" w:eastAsia="el-GR"/>
              </w:rPr>
              <w:t xml:space="preserve">Ώρες </w:t>
            </w:r>
          </w:p>
        </w:tc>
      </w:tr>
      <w:tr w:rsidR="005433C9" w:rsidRPr="005433C9" w14:paraId="48672C79" w14:textId="77777777" w:rsidTr="005433C9">
        <w:trPr>
          <w:trHeight w:val="330"/>
        </w:trPr>
        <w:tc>
          <w:tcPr>
            <w:tcW w:w="1130" w:type="dxa"/>
            <w:tcBorders>
              <w:top w:val="nil"/>
              <w:left w:val="single" w:sz="4" w:space="0" w:color="auto"/>
              <w:bottom w:val="single" w:sz="4" w:space="0" w:color="auto"/>
              <w:right w:val="single" w:sz="4" w:space="0" w:color="auto"/>
            </w:tcBorders>
            <w:noWrap/>
            <w:vAlign w:val="center"/>
            <w:hideMark/>
          </w:tcPr>
          <w:p w14:paraId="444B665F" w14:textId="77777777" w:rsidR="005433C9" w:rsidRPr="005433C9" w:rsidRDefault="005433C9" w:rsidP="005433C9">
            <w:pPr>
              <w:spacing w:after="0" w:line="240" w:lineRule="auto"/>
              <w:jc w:val="center"/>
              <w:rPr>
                <w:rFonts w:ascii="Aptos" w:eastAsia="Times New Roman" w:hAnsi="Aptos" w:cs="Calibri"/>
                <w:color w:val="1F4E78"/>
                <w:lang w:val="el-GR" w:eastAsia="el-GR"/>
              </w:rPr>
            </w:pPr>
            <w:r w:rsidRPr="005433C9">
              <w:rPr>
                <w:rFonts w:ascii="Aptos" w:eastAsia="Times New Roman" w:hAnsi="Aptos" w:cs="Calibri"/>
                <w:color w:val="1F4E78"/>
                <w:lang w:val="el-GR" w:eastAsia="el-GR"/>
              </w:rPr>
              <w:t>22-Σεπ</w:t>
            </w:r>
          </w:p>
        </w:tc>
        <w:tc>
          <w:tcPr>
            <w:tcW w:w="4224" w:type="dxa"/>
            <w:tcBorders>
              <w:top w:val="nil"/>
              <w:left w:val="nil"/>
              <w:bottom w:val="single" w:sz="4" w:space="0" w:color="auto"/>
              <w:right w:val="single" w:sz="4" w:space="0" w:color="auto"/>
            </w:tcBorders>
            <w:vAlign w:val="center"/>
            <w:hideMark/>
          </w:tcPr>
          <w:p w14:paraId="1BA31CDC" w14:textId="77777777" w:rsidR="005433C9" w:rsidRPr="005433C9" w:rsidRDefault="005433C9" w:rsidP="005433C9">
            <w:pPr>
              <w:spacing w:after="0" w:line="240" w:lineRule="auto"/>
              <w:rPr>
                <w:rFonts w:ascii="Aptos" w:eastAsia="Times New Roman" w:hAnsi="Aptos" w:cs="Calibri"/>
                <w:color w:val="1F4E78"/>
                <w:lang w:val="el-GR" w:eastAsia="el-GR"/>
              </w:rPr>
            </w:pPr>
            <w:r w:rsidRPr="005433C9">
              <w:rPr>
                <w:rFonts w:ascii="Aptos" w:eastAsia="Times New Roman" w:hAnsi="Aptos" w:cs="Calibri"/>
                <w:color w:val="1F4E78"/>
                <w:lang w:val="el-GR" w:eastAsia="el-GR"/>
              </w:rPr>
              <w:t>Τρίτη (on line)</w:t>
            </w:r>
          </w:p>
        </w:tc>
        <w:tc>
          <w:tcPr>
            <w:tcW w:w="4386" w:type="dxa"/>
            <w:tcBorders>
              <w:top w:val="nil"/>
              <w:left w:val="nil"/>
              <w:bottom w:val="single" w:sz="4" w:space="0" w:color="auto"/>
              <w:right w:val="single" w:sz="4" w:space="0" w:color="auto"/>
            </w:tcBorders>
            <w:vAlign w:val="center"/>
            <w:hideMark/>
          </w:tcPr>
          <w:p w14:paraId="5B96EF4C" w14:textId="77777777" w:rsidR="005433C9" w:rsidRPr="005433C9" w:rsidRDefault="005433C9" w:rsidP="005433C9">
            <w:pPr>
              <w:spacing w:after="0" w:line="240" w:lineRule="auto"/>
              <w:jc w:val="center"/>
              <w:rPr>
                <w:rFonts w:ascii="Aptos" w:eastAsia="Times New Roman" w:hAnsi="Aptos" w:cs="Calibri"/>
                <w:color w:val="1F4E78"/>
                <w:lang w:val="el-GR" w:eastAsia="el-GR"/>
              </w:rPr>
            </w:pPr>
            <w:r w:rsidRPr="005433C9">
              <w:rPr>
                <w:rFonts w:ascii="Aptos" w:eastAsia="Times New Roman" w:hAnsi="Aptos" w:cs="Calibri"/>
                <w:color w:val="1F4E78"/>
                <w:lang w:val="el-GR" w:eastAsia="el-GR"/>
              </w:rPr>
              <w:t>από 05:30 μ.μ. έως 09:30 μ.μ.</w:t>
            </w:r>
          </w:p>
        </w:tc>
      </w:tr>
      <w:tr w:rsidR="005433C9" w:rsidRPr="005433C9" w14:paraId="72F1A596" w14:textId="77777777" w:rsidTr="005433C9">
        <w:trPr>
          <w:trHeight w:val="330"/>
        </w:trPr>
        <w:tc>
          <w:tcPr>
            <w:tcW w:w="1130" w:type="dxa"/>
            <w:tcBorders>
              <w:top w:val="nil"/>
              <w:left w:val="single" w:sz="4" w:space="0" w:color="auto"/>
              <w:bottom w:val="single" w:sz="4" w:space="0" w:color="auto"/>
              <w:right w:val="single" w:sz="4" w:space="0" w:color="auto"/>
            </w:tcBorders>
            <w:noWrap/>
            <w:vAlign w:val="center"/>
            <w:hideMark/>
          </w:tcPr>
          <w:p w14:paraId="3921ED15" w14:textId="77777777" w:rsidR="005433C9" w:rsidRPr="005433C9" w:rsidRDefault="005433C9" w:rsidP="005433C9">
            <w:pPr>
              <w:spacing w:after="0" w:line="240" w:lineRule="auto"/>
              <w:jc w:val="center"/>
              <w:rPr>
                <w:rFonts w:ascii="Aptos" w:eastAsia="Times New Roman" w:hAnsi="Aptos" w:cs="Calibri"/>
                <w:color w:val="1F4E78"/>
                <w:lang w:val="el-GR" w:eastAsia="el-GR"/>
              </w:rPr>
            </w:pPr>
            <w:r w:rsidRPr="005433C9">
              <w:rPr>
                <w:rFonts w:ascii="Aptos" w:eastAsia="Times New Roman" w:hAnsi="Aptos" w:cs="Calibri"/>
                <w:color w:val="1F4E78"/>
                <w:lang w:val="el-GR" w:eastAsia="el-GR"/>
              </w:rPr>
              <w:t>24-Σεπ</w:t>
            </w:r>
          </w:p>
        </w:tc>
        <w:tc>
          <w:tcPr>
            <w:tcW w:w="4224" w:type="dxa"/>
            <w:tcBorders>
              <w:top w:val="nil"/>
              <w:left w:val="nil"/>
              <w:bottom w:val="single" w:sz="4" w:space="0" w:color="auto"/>
              <w:right w:val="single" w:sz="4" w:space="0" w:color="auto"/>
            </w:tcBorders>
            <w:vAlign w:val="center"/>
            <w:hideMark/>
          </w:tcPr>
          <w:p w14:paraId="65911146" w14:textId="77777777" w:rsidR="005433C9" w:rsidRPr="005433C9" w:rsidRDefault="005433C9" w:rsidP="005433C9">
            <w:pPr>
              <w:spacing w:after="0" w:line="240" w:lineRule="auto"/>
              <w:rPr>
                <w:rFonts w:ascii="Aptos" w:eastAsia="Times New Roman" w:hAnsi="Aptos" w:cs="Calibri"/>
                <w:color w:val="1F4E78"/>
                <w:lang w:val="el-GR" w:eastAsia="el-GR"/>
              </w:rPr>
            </w:pPr>
            <w:r w:rsidRPr="005433C9">
              <w:rPr>
                <w:rFonts w:ascii="Aptos" w:eastAsia="Times New Roman" w:hAnsi="Aptos" w:cs="Calibri"/>
                <w:color w:val="1F4E78"/>
                <w:lang w:val="el-GR" w:eastAsia="el-GR"/>
              </w:rPr>
              <w:t>Πέμπτη  (on line)</w:t>
            </w:r>
          </w:p>
        </w:tc>
        <w:tc>
          <w:tcPr>
            <w:tcW w:w="4386" w:type="dxa"/>
            <w:tcBorders>
              <w:top w:val="nil"/>
              <w:left w:val="nil"/>
              <w:bottom w:val="single" w:sz="4" w:space="0" w:color="auto"/>
              <w:right w:val="single" w:sz="4" w:space="0" w:color="auto"/>
            </w:tcBorders>
            <w:vAlign w:val="center"/>
            <w:hideMark/>
          </w:tcPr>
          <w:p w14:paraId="095091AF" w14:textId="77777777" w:rsidR="005433C9" w:rsidRPr="005433C9" w:rsidRDefault="005433C9" w:rsidP="005433C9">
            <w:pPr>
              <w:spacing w:after="0" w:line="240" w:lineRule="auto"/>
              <w:jc w:val="center"/>
              <w:rPr>
                <w:rFonts w:ascii="Aptos" w:eastAsia="Times New Roman" w:hAnsi="Aptos" w:cs="Calibri"/>
                <w:color w:val="1F4E78"/>
                <w:lang w:val="el-GR" w:eastAsia="el-GR"/>
              </w:rPr>
            </w:pPr>
            <w:r w:rsidRPr="005433C9">
              <w:rPr>
                <w:rFonts w:ascii="Aptos" w:eastAsia="Times New Roman" w:hAnsi="Aptos" w:cs="Calibri"/>
                <w:color w:val="1F4E78"/>
                <w:lang w:val="el-GR" w:eastAsia="el-GR"/>
              </w:rPr>
              <w:t>από 05:30 μ.μ. έως 09:30 μ.μ.</w:t>
            </w:r>
          </w:p>
        </w:tc>
      </w:tr>
      <w:tr w:rsidR="005433C9" w:rsidRPr="005433C9" w14:paraId="296FDD4A" w14:textId="77777777" w:rsidTr="005433C9">
        <w:trPr>
          <w:trHeight w:val="330"/>
        </w:trPr>
        <w:tc>
          <w:tcPr>
            <w:tcW w:w="1130" w:type="dxa"/>
            <w:tcBorders>
              <w:top w:val="nil"/>
              <w:left w:val="single" w:sz="4" w:space="0" w:color="auto"/>
              <w:bottom w:val="single" w:sz="4" w:space="0" w:color="auto"/>
              <w:right w:val="single" w:sz="4" w:space="0" w:color="auto"/>
            </w:tcBorders>
            <w:noWrap/>
            <w:vAlign w:val="center"/>
            <w:hideMark/>
          </w:tcPr>
          <w:p w14:paraId="3B6A627B" w14:textId="77777777" w:rsidR="005433C9" w:rsidRPr="005433C9" w:rsidRDefault="005433C9" w:rsidP="005433C9">
            <w:pPr>
              <w:spacing w:after="0" w:line="240" w:lineRule="auto"/>
              <w:jc w:val="center"/>
              <w:rPr>
                <w:rFonts w:ascii="Aptos" w:eastAsia="Times New Roman" w:hAnsi="Aptos" w:cs="Calibri"/>
                <w:color w:val="C00000"/>
                <w:lang w:val="el-GR" w:eastAsia="el-GR"/>
              </w:rPr>
            </w:pPr>
            <w:r w:rsidRPr="005433C9">
              <w:rPr>
                <w:rFonts w:ascii="Aptos" w:eastAsia="Times New Roman" w:hAnsi="Aptos" w:cs="Calibri"/>
                <w:color w:val="C00000"/>
                <w:lang w:val="el-GR" w:eastAsia="el-GR"/>
              </w:rPr>
              <w:t>25-Σεπ</w:t>
            </w:r>
          </w:p>
        </w:tc>
        <w:tc>
          <w:tcPr>
            <w:tcW w:w="4224" w:type="dxa"/>
            <w:tcBorders>
              <w:top w:val="nil"/>
              <w:left w:val="nil"/>
              <w:bottom w:val="single" w:sz="4" w:space="0" w:color="auto"/>
              <w:right w:val="single" w:sz="4" w:space="0" w:color="auto"/>
            </w:tcBorders>
            <w:vAlign w:val="center"/>
            <w:hideMark/>
          </w:tcPr>
          <w:p w14:paraId="7B50CD3D" w14:textId="77777777" w:rsidR="005433C9" w:rsidRPr="005433C9" w:rsidRDefault="005433C9" w:rsidP="005433C9">
            <w:pPr>
              <w:spacing w:after="0" w:line="240" w:lineRule="auto"/>
              <w:rPr>
                <w:rFonts w:ascii="Aptos" w:eastAsia="Times New Roman" w:hAnsi="Aptos" w:cs="Calibri"/>
                <w:color w:val="C00000"/>
                <w:lang w:val="el-GR" w:eastAsia="el-GR"/>
              </w:rPr>
            </w:pPr>
            <w:r w:rsidRPr="005433C9">
              <w:rPr>
                <w:rFonts w:ascii="Aptos" w:eastAsia="Times New Roman" w:hAnsi="Aptos" w:cs="Calibri"/>
                <w:color w:val="C00000"/>
                <w:lang w:val="el-GR" w:eastAsia="el-GR"/>
              </w:rPr>
              <w:t>Παρασκευή</w:t>
            </w:r>
            <w:r w:rsidRPr="005433C9">
              <w:rPr>
                <w:rFonts w:ascii="Aptos" w:eastAsia="Times New Roman" w:hAnsi="Aptos" w:cs="Calibri"/>
                <w:color w:val="C00000"/>
                <w:sz w:val="20"/>
                <w:szCs w:val="20"/>
                <w:lang w:val="el-GR" w:eastAsia="el-GR"/>
              </w:rPr>
              <w:t xml:space="preserve"> (on line ή διά ζώσης με επιλογή)</w:t>
            </w:r>
          </w:p>
        </w:tc>
        <w:tc>
          <w:tcPr>
            <w:tcW w:w="4386" w:type="dxa"/>
            <w:tcBorders>
              <w:top w:val="nil"/>
              <w:left w:val="nil"/>
              <w:bottom w:val="single" w:sz="4" w:space="0" w:color="auto"/>
              <w:right w:val="single" w:sz="4" w:space="0" w:color="auto"/>
            </w:tcBorders>
            <w:vAlign w:val="center"/>
            <w:hideMark/>
          </w:tcPr>
          <w:p w14:paraId="65DEA514" w14:textId="77777777" w:rsidR="005433C9" w:rsidRPr="005433C9" w:rsidRDefault="005433C9" w:rsidP="005433C9">
            <w:pPr>
              <w:spacing w:after="0" w:line="240" w:lineRule="auto"/>
              <w:jc w:val="center"/>
              <w:rPr>
                <w:rFonts w:ascii="Aptos" w:eastAsia="Times New Roman" w:hAnsi="Aptos" w:cs="Calibri"/>
                <w:color w:val="C00000"/>
                <w:lang w:val="el-GR" w:eastAsia="el-GR"/>
              </w:rPr>
            </w:pPr>
            <w:r w:rsidRPr="005433C9">
              <w:rPr>
                <w:rFonts w:ascii="Aptos" w:eastAsia="Times New Roman" w:hAnsi="Aptos" w:cs="Calibri"/>
                <w:color w:val="C00000"/>
                <w:lang w:val="el-GR" w:eastAsia="el-GR"/>
              </w:rPr>
              <w:t>από 03:30 μ.μ. έως 08:30 μ.μ.</w:t>
            </w:r>
          </w:p>
        </w:tc>
      </w:tr>
      <w:tr w:rsidR="005433C9" w:rsidRPr="005433C9" w14:paraId="68A08A34" w14:textId="77777777" w:rsidTr="005433C9">
        <w:trPr>
          <w:trHeight w:val="330"/>
        </w:trPr>
        <w:tc>
          <w:tcPr>
            <w:tcW w:w="1130" w:type="dxa"/>
            <w:tcBorders>
              <w:top w:val="nil"/>
              <w:left w:val="single" w:sz="4" w:space="0" w:color="auto"/>
              <w:bottom w:val="single" w:sz="4" w:space="0" w:color="auto"/>
              <w:right w:val="single" w:sz="4" w:space="0" w:color="auto"/>
            </w:tcBorders>
            <w:noWrap/>
            <w:vAlign w:val="center"/>
            <w:hideMark/>
          </w:tcPr>
          <w:p w14:paraId="43891E60" w14:textId="77777777" w:rsidR="005433C9" w:rsidRPr="005433C9" w:rsidRDefault="005433C9" w:rsidP="005433C9">
            <w:pPr>
              <w:spacing w:after="0" w:line="240" w:lineRule="auto"/>
              <w:jc w:val="center"/>
              <w:rPr>
                <w:rFonts w:ascii="Aptos" w:eastAsia="Times New Roman" w:hAnsi="Aptos" w:cs="Calibri"/>
                <w:color w:val="C00000"/>
                <w:lang w:val="el-GR" w:eastAsia="el-GR"/>
              </w:rPr>
            </w:pPr>
            <w:r w:rsidRPr="005433C9">
              <w:rPr>
                <w:rFonts w:ascii="Aptos" w:eastAsia="Times New Roman" w:hAnsi="Aptos" w:cs="Calibri"/>
                <w:color w:val="C00000"/>
                <w:lang w:val="el-GR" w:eastAsia="el-GR"/>
              </w:rPr>
              <w:t>26-Σεπ</w:t>
            </w:r>
          </w:p>
        </w:tc>
        <w:tc>
          <w:tcPr>
            <w:tcW w:w="4224" w:type="dxa"/>
            <w:tcBorders>
              <w:top w:val="nil"/>
              <w:left w:val="nil"/>
              <w:bottom w:val="single" w:sz="4" w:space="0" w:color="auto"/>
              <w:right w:val="single" w:sz="4" w:space="0" w:color="auto"/>
            </w:tcBorders>
            <w:vAlign w:val="center"/>
            <w:hideMark/>
          </w:tcPr>
          <w:p w14:paraId="7E5F0F14" w14:textId="77777777" w:rsidR="005433C9" w:rsidRPr="005433C9" w:rsidRDefault="005433C9" w:rsidP="005433C9">
            <w:pPr>
              <w:spacing w:after="0" w:line="240" w:lineRule="auto"/>
              <w:rPr>
                <w:rFonts w:ascii="Aptos" w:eastAsia="Times New Roman" w:hAnsi="Aptos" w:cs="Calibri"/>
                <w:color w:val="C00000"/>
                <w:lang w:val="el-GR" w:eastAsia="el-GR"/>
              </w:rPr>
            </w:pPr>
            <w:r w:rsidRPr="005433C9">
              <w:rPr>
                <w:rFonts w:ascii="Aptos" w:eastAsia="Times New Roman" w:hAnsi="Aptos" w:cs="Calibri"/>
                <w:color w:val="C00000"/>
                <w:lang w:val="el-GR" w:eastAsia="el-GR"/>
              </w:rPr>
              <w:t xml:space="preserve">Σάββατο </w:t>
            </w:r>
            <w:r w:rsidRPr="005433C9">
              <w:rPr>
                <w:rFonts w:ascii="Aptos" w:eastAsia="Times New Roman" w:hAnsi="Aptos" w:cs="Calibri"/>
                <w:color w:val="C00000"/>
                <w:sz w:val="20"/>
                <w:szCs w:val="20"/>
                <w:lang w:val="el-GR" w:eastAsia="el-GR"/>
              </w:rPr>
              <w:t>(on line ή διά ζώσης με επιλογή )</w:t>
            </w:r>
          </w:p>
        </w:tc>
        <w:tc>
          <w:tcPr>
            <w:tcW w:w="4386" w:type="dxa"/>
            <w:tcBorders>
              <w:top w:val="nil"/>
              <w:left w:val="nil"/>
              <w:bottom w:val="single" w:sz="4" w:space="0" w:color="auto"/>
              <w:right w:val="single" w:sz="4" w:space="0" w:color="auto"/>
            </w:tcBorders>
            <w:vAlign w:val="center"/>
            <w:hideMark/>
          </w:tcPr>
          <w:p w14:paraId="1FD27A0A" w14:textId="77777777" w:rsidR="005433C9" w:rsidRPr="005433C9" w:rsidRDefault="005433C9" w:rsidP="005433C9">
            <w:pPr>
              <w:spacing w:after="0" w:line="240" w:lineRule="auto"/>
              <w:jc w:val="center"/>
              <w:rPr>
                <w:rFonts w:ascii="Aptos" w:eastAsia="Times New Roman" w:hAnsi="Aptos" w:cs="Calibri"/>
                <w:color w:val="C00000"/>
                <w:lang w:val="el-GR" w:eastAsia="el-GR"/>
              </w:rPr>
            </w:pPr>
            <w:r w:rsidRPr="005433C9">
              <w:rPr>
                <w:rFonts w:ascii="Aptos" w:eastAsia="Times New Roman" w:hAnsi="Aptos" w:cs="Calibri"/>
                <w:color w:val="C00000"/>
                <w:lang w:val="el-GR" w:eastAsia="el-GR"/>
              </w:rPr>
              <w:t>από 09:30 π.μ. έως 02:30 μ.μ.</w:t>
            </w:r>
          </w:p>
        </w:tc>
      </w:tr>
      <w:tr w:rsidR="005433C9" w:rsidRPr="005433C9" w14:paraId="352B5385" w14:textId="77777777" w:rsidTr="005433C9">
        <w:trPr>
          <w:trHeight w:val="330"/>
        </w:trPr>
        <w:tc>
          <w:tcPr>
            <w:tcW w:w="1130" w:type="dxa"/>
            <w:tcBorders>
              <w:top w:val="nil"/>
              <w:left w:val="single" w:sz="4" w:space="0" w:color="auto"/>
              <w:bottom w:val="single" w:sz="4" w:space="0" w:color="auto"/>
              <w:right w:val="single" w:sz="4" w:space="0" w:color="auto"/>
            </w:tcBorders>
            <w:noWrap/>
            <w:vAlign w:val="center"/>
            <w:hideMark/>
          </w:tcPr>
          <w:p w14:paraId="71E2CC0C" w14:textId="77777777" w:rsidR="005433C9" w:rsidRPr="005433C9" w:rsidRDefault="005433C9" w:rsidP="005433C9">
            <w:pPr>
              <w:spacing w:after="0" w:line="240" w:lineRule="auto"/>
              <w:jc w:val="center"/>
              <w:rPr>
                <w:rFonts w:ascii="Aptos" w:eastAsia="Times New Roman" w:hAnsi="Aptos" w:cs="Calibri"/>
                <w:color w:val="1F4E78"/>
                <w:lang w:val="el-GR" w:eastAsia="el-GR"/>
              </w:rPr>
            </w:pPr>
            <w:r w:rsidRPr="005433C9">
              <w:rPr>
                <w:rFonts w:ascii="Aptos" w:eastAsia="Times New Roman" w:hAnsi="Aptos" w:cs="Calibri"/>
                <w:color w:val="1F4E78"/>
                <w:lang w:val="el-GR" w:eastAsia="el-GR"/>
              </w:rPr>
              <w:t>29-Σεπ</w:t>
            </w:r>
          </w:p>
        </w:tc>
        <w:tc>
          <w:tcPr>
            <w:tcW w:w="4224" w:type="dxa"/>
            <w:tcBorders>
              <w:top w:val="nil"/>
              <w:left w:val="nil"/>
              <w:bottom w:val="single" w:sz="4" w:space="0" w:color="auto"/>
              <w:right w:val="single" w:sz="4" w:space="0" w:color="auto"/>
            </w:tcBorders>
            <w:vAlign w:val="center"/>
            <w:hideMark/>
          </w:tcPr>
          <w:p w14:paraId="24BADC6D" w14:textId="77777777" w:rsidR="005433C9" w:rsidRPr="005433C9" w:rsidRDefault="005433C9" w:rsidP="005433C9">
            <w:pPr>
              <w:spacing w:after="0" w:line="240" w:lineRule="auto"/>
              <w:rPr>
                <w:rFonts w:ascii="Aptos" w:eastAsia="Times New Roman" w:hAnsi="Aptos" w:cs="Calibri"/>
                <w:color w:val="1F4E78"/>
                <w:lang w:val="el-GR" w:eastAsia="el-GR"/>
              </w:rPr>
            </w:pPr>
            <w:r w:rsidRPr="005433C9">
              <w:rPr>
                <w:rFonts w:ascii="Aptos" w:eastAsia="Times New Roman" w:hAnsi="Aptos" w:cs="Calibri"/>
                <w:color w:val="1F4E78"/>
                <w:lang w:val="el-GR" w:eastAsia="el-GR"/>
              </w:rPr>
              <w:t>Τρίτη (on line)</w:t>
            </w:r>
          </w:p>
        </w:tc>
        <w:tc>
          <w:tcPr>
            <w:tcW w:w="4386" w:type="dxa"/>
            <w:tcBorders>
              <w:top w:val="nil"/>
              <w:left w:val="nil"/>
              <w:bottom w:val="single" w:sz="4" w:space="0" w:color="auto"/>
              <w:right w:val="single" w:sz="4" w:space="0" w:color="auto"/>
            </w:tcBorders>
            <w:vAlign w:val="center"/>
            <w:hideMark/>
          </w:tcPr>
          <w:p w14:paraId="2FA70303" w14:textId="77777777" w:rsidR="005433C9" w:rsidRPr="005433C9" w:rsidRDefault="005433C9" w:rsidP="005433C9">
            <w:pPr>
              <w:spacing w:after="0" w:line="240" w:lineRule="auto"/>
              <w:jc w:val="center"/>
              <w:rPr>
                <w:rFonts w:ascii="Aptos" w:eastAsia="Times New Roman" w:hAnsi="Aptos" w:cs="Calibri"/>
                <w:color w:val="1F4E78"/>
                <w:lang w:val="el-GR" w:eastAsia="el-GR"/>
              </w:rPr>
            </w:pPr>
            <w:r w:rsidRPr="005433C9">
              <w:rPr>
                <w:rFonts w:ascii="Aptos" w:eastAsia="Times New Roman" w:hAnsi="Aptos" w:cs="Calibri"/>
                <w:color w:val="1F4E78"/>
                <w:lang w:val="el-GR" w:eastAsia="el-GR"/>
              </w:rPr>
              <w:t>από 05:30 μ.μ. έως 09:30 μ.μ.</w:t>
            </w:r>
          </w:p>
        </w:tc>
      </w:tr>
      <w:tr w:rsidR="005433C9" w:rsidRPr="005433C9" w14:paraId="171D6845" w14:textId="77777777" w:rsidTr="005433C9">
        <w:trPr>
          <w:trHeight w:val="330"/>
        </w:trPr>
        <w:tc>
          <w:tcPr>
            <w:tcW w:w="1130" w:type="dxa"/>
            <w:tcBorders>
              <w:top w:val="nil"/>
              <w:left w:val="single" w:sz="4" w:space="0" w:color="auto"/>
              <w:bottom w:val="single" w:sz="4" w:space="0" w:color="auto"/>
              <w:right w:val="single" w:sz="4" w:space="0" w:color="auto"/>
            </w:tcBorders>
            <w:noWrap/>
            <w:vAlign w:val="center"/>
            <w:hideMark/>
          </w:tcPr>
          <w:p w14:paraId="5A2FEF74" w14:textId="77777777" w:rsidR="005433C9" w:rsidRPr="005433C9" w:rsidRDefault="005433C9" w:rsidP="005433C9">
            <w:pPr>
              <w:spacing w:after="0" w:line="240" w:lineRule="auto"/>
              <w:jc w:val="center"/>
              <w:rPr>
                <w:rFonts w:ascii="Aptos" w:eastAsia="Times New Roman" w:hAnsi="Aptos" w:cs="Calibri"/>
                <w:color w:val="1F4E78"/>
                <w:lang w:val="el-GR" w:eastAsia="el-GR"/>
              </w:rPr>
            </w:pPr>
            <w:r w:rsidRPr="005433C9">
              <w:rPr>
                <w:rFonts w:ascii="Aptos" w:eastAsia="Times New Roman" w:hAnsi="Aptos" w:cs="Calibri"/>
                <w:color w:val="1F4E78"/>
                <w:lang w:val="el-GR" w:eastAsia="el-GR"/>
              </w:rPr>
              <w:t>30-Σεπ</w:t>
            </w:r>
          </w:p>
        </w:tc>
        <w:tc>
          <w:tcPr>
            <w:tcW w:w="4224" w:type="dxa"/>
            <w:tcBorders>
              <w:top w:val="nil"/>
              <w:left w:val="nil"/>
              <w:bottom w:val="single" w:sz="4" w:space="0" w:color="auto"/>
              <w:right w:val="single" w:sz="4" w:space="0" w:color="auto"/>
            </w:tcBorders>
            <w:vAlign w:val="center"/>
            <w:hideMark/>
          </w:tcPr>
          <w:p w14:paraId="7C0222AF" w14:textId="77777777" w:rsidR="005433C9" w:rsidRPr="005433C9" w:rsidRDefault="005433C9" w:rsidP="005433C9">
            <w:pPr>
              <w:spacing w:after="0" w:line="240" w:lineRule="auto"/>
              <w:rPr>
                <w:rFonts w:ascii="Aptos" w:eastAsia="Times New Roman" w:hAnsi="Aptos" w:cs="Calibri"/>
                <w:color w:val="1F4E78"/>
                <w:lang w:val="el-GR" w:eastAsia="el-GR"/>
              </w:rPr>
            </w:pPr>
            <w:r w:rsidRPr="005433C9">
              <w:rPr>
                <w:rFonts w:ascii="Aptos" w:eastAsia="Times New Roman" w:hAnsi="Aptos" w:cs="Calibri"/>
                <w:color w:val="1F4E78"/>
                <w:lang w:val="el-GR" w:eastAsia="el-GR"/>
              </w:rPr>
              <w:t>Πέμπτη (on line)</w:t>
            </w:r>
          </w:p>
        </w:tc>
        <w:tc>
          <w:tcPr>
            <w:tcW w:w="4386" w:type="dxa"/>
            <w:tcBorders>
              <w:top w:val="nil"/>
              <w:left w:val="nil"/>
              <w:bottom w:val="single" w:sz="4" w:space="0" w:color="auto"/>
              <w:right w:val="single" w:sz="4" w:space="0" w:color="auto"/>
            </w:tcBorders>
            <w:vAlign w:val="center"/>
            <w:hideMark/>
          </w:tcPr>
          <w:p w14:paraId="78F982D7" w14:textId="77777777" w:rsidR="005433C9" w:rsidRPr="005433C9" w:rsidRDefault="005433C9" w:rsidP="005433C9">
            <w:pPr>
              <w:spacing w:after="0" w:line="240" w:lineRule="auto"/>
              <w:jc w:val="center"/>
              <w:rPr>
                <w:rFonts w:ascii="Aptos" w:eastAsia="Times New Roman" w:hAnsi="Aptos" w:cs="Calibri"/>
                <w:color w:val="1F4E78"/>
                <w:lang w:val="el-GR" w:eastAsia="el-GR"/>
              </w:rPr>
            </w:pPr>
            <w:r w:rsidRPr="005433C9">
              <w:rPr>
                <w:rFonts w:ascii="Aptos" w:eastAsia="Times New Roman" w:hAnsi="Aptos" w:cs="Calibri"/>
                <w:color w:val="1F4E78"/>
                <w:lang w:val="el-GR" w:eastAsia="el-GR"/>
              </w:rPr>
              <w:t>από 05:30 μ.μ. έως 08:30 μ.μ.</w:t>
            </w:r>
          </w:p>
        </w:tc>
      </w:tr>
    </w:tbl>
    <w:p w14:paraId="74630B57" w14:textId="77777777" w:rsidR="007D41A3" w:rsidRPr="00956917" w:rsidRDefault="007D41A3" w:rsidP="007D41A3">
      <w:pPr>
        <w:jc w:val="both"/>
        <w:rPr>
          <w:rFonts w:ascii="Aptos" w:hAnsi="Aptos"/>
          <w:lang w:val="el-GR"/>
        </w:rPr>
      </w:pPr>
    </w:p>
    <w:p w14:paraId="339EEFEE" w14:textId="0AA61893" w:rsidR="00CC3AD5" w:rsidRPr="00DD0803" w:rsidRDefault="00000000" w:rsidP="007D41A3">
      <w:pPr>
        <w:jc w:val="both"/>
        <w:rPr>
          <w:rFonts w:asciiTheme="majorHAnsi" w:hAnsiTheme="majorHAnsi" w:cstheme="majorHAnsi"/>
          <w:i/>
          <w:iCs/>
          <w:sz w:val="24"/>
          <w:szCs w:val="24"/>
          <w:lang w:val="el-GR"/>
        </w:rPr>
      </w:pPr>
      <w:r w:rsidRPr="00DD0803">
        <w:rPr>
          <w:rFonts w:asciiTheme="majorHAnsi" w:hAnsiTheme="majorHAnsi" w:cstheme="majorHAnsi"/>
          <w:i/>
          <w:iCs/>
          <w:sz w:val="24"/>
          <w:szCs w:val="24"/>
          <w:lang w:val="el-GR"/>
        </w:rPr>
        <w:t>Το πρόγραμμα διεξάγεται κυρίως εξ αποστάσεως (</w:t>
      </w:r>
      <w:r w:rsidRPr="00DD0803">
        <w:rPr>
          <w:rFonts w:asciiTheme="majorHAnsi" w:hAnsiTheme="majorHAnsi" w:cstheme="majorHAnsi"/>
          <w:i/>
          <w:iCs/>
          <w:sz w:val="24"/>
          <w:szCs w:val="24"/>
        </w:rPr>
        <w:t>on</w:t>
      </w:r>
      <w:r w:rsidRPr="00DD0803">
        <w:rPr>
          <w:rFonts w:asciiTheme="majorHAnsi" w:hAnsiTheme="majorHAnsi" w:cstheme="majorHAnsi"/>
          <w:i/>
          <w:iCs/>
          <w:sz w:val="24"/>
          <w:szCs w:val="24"/>
          <w:lang w:val="el-GR"/>
        </w:rPr>
        <w:t xml:space="preserve"> </w:t>
      </w:r>
      <w:r w:rsidRPr="00DD0803">
        <w:rPr>
          <w:rFonts w:asciiTheme="majorHAnsi" w:hAnsiTheme="majorHAnsi" w:cstheme="majorHAnsi"/>
          <w:i/>
          <w:iCs/>
          <w:sz w:val="24"/>
          <w:szCs w:val="24"/>
        </w:rPr>
        <w:t>line</w:t>
      </w:r>
      <w:r w:rsidRPr="00DD0803">
        <w:rPr>
          <w:rFonts w:asciiTheme="majorHAnsi" w:hAnsiTheme="majorHAnsi" w:cstheme="majorHAnsi"/>
          <w:i/>
          <w:iCs/>
          <w:sz w:val="24"/>
          <w:szCs w:val="24"/>
          <w:lang w:val="el-GR"/>
        </w:rPr>
        <w:t>), ωστόσο παρέχεται η δυνατότητα δια ζώσης παρακολούθησης για όσους το επιθυμούν κατά τις ημερομηνίες Παρασκευή</w:t>
      </w:r>
      <w:r w:rsidR="007D41A3" w:rsidRPr="00DD0803">
        <w:rPr>
          <w:rFonts w:asciiTheme="majorHAnsi" w:hAnsiTheme="majorHAnsi" w:cstheme="majorHAnsi"/>
          <w:i/>
          <w:iCs/>
          <w:sz w:val="24"/>
          <w:szCs w:val="24"/>
          <w:lang w:val="el-GR"/>
        </w:rPr>
        <w:t xml:space="preserve"> </w:t>
      </w:r>
      <w:r w:rsidR="005433C9">
        <w:rPr>
          <w:rFonts w:asciiTheme="majorHAnsi" w:hAnsiTheme="majorHAnsi" w:cstheme="majorHAnsi"/>
          <w:i/>
          <w:iCs/>
          <w:sz w:val="24"/>
          <w:szCs w:val="24"/>
          <w:lang w:val="el-GR"/>
        </w:rPr>
        <w:t>25</w:t>
      </w:r>
      <w:r w:rsidRPr="00DD0803">
        <w:rPr>
          <w:rFonts w:asciiTheme="majorHAnsi" w:hAnsiTheme="majorHAnsi" w:cstheme="majorHAnsi"/>
          <w:i/>
          <w:iCs/>
          <w:sz w:val="24"/>
          <w:szCs w:val="24"/>
          <w:lang w:val="el-GR"/>
        </w:rPr>
        <w:t>/</w:t>
      </w:r>
      <w:r w:rsidR="005433C9">
        <w:rPr>
          <w:rFonts w:asciiTheme="majorHAnsi" w:hAnsiTheme="majorHAnsi" w:cstheme="majorHAnsi"/>
          <w:i/>
          <w:iCs/>
          <w:sz w:val="24"/>
          <w:szCs w:val="24"/>
          <w:lang w:val="el-GR"/>
        </w:rPr>
        <w:t>9</w:t>
      </w:r>
      <w:r w:rsidRPr="00DD0803">
        <w:rPr>
          <w:rFonts w:asciiTheme="majorHAnsi" w:hAnsiTheme="majorHAnsi" w:cstheme="majorHAnsi"/>
          <w:i/>
          <w:iCs/>
          <w:sz w:val="24"/>
          <w:szCs w:val="24"/>
          <w:lang w:val="el-GR"/>
        </w:rPr>
        <w:t xml:space="preserve"> και Σάββατο </w:t>
      </w:r>
      <w:r w:rsidR="005433C9">
        <w:rPr>
          <w:rFonts w:asciiTheme="majorHAnsi" w:hAnsiTheme="majorHAnsi" w:cstheme="majorHAnsi"/>
          <w:i/>
          <w:iCs/>
          <w:sz w:val="24"/>
          <w:szCs w:val="24"/>
          <w:lang w:val="el-GR"/>
        </w:rPr>
        <w:t>26</w:t>
      </w:r>
      <w:r w:rsidRPr="00DD0803">
        <w:rPr>
          <w:rFonts w:asciiTheme="majorHAnsi" w:hAnsiTheme="majorHAnsi" w:cstheme="majorHAnsi"/>
          <w:i/>
          <w:iCs/>
          <w:sz w:val="24"/>
          <w:szCs w:val="24"/>
          <w:lang w:val="el-GR"/>
        </w:rPr>
        <w:t>/</w:t>
      </w:r>
      <w:r w:rsidR="005433C9">
        <w:rPr>
          <w:rFonts w:asciiTheme="majorHAnsi" w:hAnsiTheme="majorHAnsi" w:cstheme="majorHAnsi"/>
          <w:i/>
          <w:iCs/>
          <w:sz w:val="24"/>
          <w:szCs w:val="24"/>
          <w:lang w:val="el-GR"/>
        </w:rPr>
        <w:t>9</w:t>
      </w:r>
      <w:r w:rsidRPr="00DD0803">
        <w:rPr>
          <w:rFonts w:asciiTheme="majorHAnsi" w:hAnsiTheme="majorHAnsi" w:cstheme="majorHAnsi"/>
          <w:i/>
          <w:iCs/>
          <w:sz w:val="24"/>
          <w:szCs w:val="24"/>
          <w:lang w:val="el-GR"/>
        </w:rPr>
        <w:t>.</w:t>
      </w:r>
      <w:r w:rsidRPr="00DD0803">
        <w:rPr>
          <w:rFonts w:asciiTheme="majorHAnsi" w:hAnsiTheme="majorHAnsi" w:cstheme="majorHAnsi"/>
          <w:i/>
          <w:iCs/>
          <w:sz w:val="24"/>
          <w:szCs w:val="24"/>
          <w:lang w:val="el-GR"/>
        </w:rPr>
        <w:br/>
      </w:r>
      <w:r w:rsidRPr="00DD0803">
        <w:rPr>
          <w:rFonts w:asciiTheme="majorHAnsi" w:hAnsiTheme="majorHAnsi" w:cstheme="majorHAnsi"/>
          <w:i/>
          <w:iCs/>
          <w:sz w:val="24"/>
          <w:szCs w:val="24"/>
          <w:lang w:val="el-GR"/>
        </w:rPr>
        <w:br/>
        <w:t>Για τη δια ζώσης διεξαγωγή απαιτείται ελάχιστος αριθμός έξι (6) συμμετεχόντων. Οι συμμετέχοντες θα πρέπει κατά την εγγραφή τους να δηλώσουν εάν, για τις δύο παραπάνω ημέρες, επιθυμούν να παρακολουθήσουν δια ζώσης ή εξ αποστάσεως.</w:t>
      </w:r>
    </w:p>
    <w:p w14:paraId="2E47C86A" w14:textId="77777777" w:rsidR="007D41A3" w:rsidRPr="00DD0803" w:rsidRDefault="007D41A3" w:rsidP="007D41A3">
      <w:pPr>
        <w:spacing w:after="5" w:line="249" w:lineRule="auto"/>
        <w:ind w:left="-5" w:right="1952"/>
        <w:rPr>
          <w:rFonts w:asciiTheme="majorHAnsi" w:hAnsiTheme="majorHAnsi" w:cstheme="majorHAnsi"/>
          <w:b/>
          <w:sz w:val="24"/>
          <w:szCs w:val="24"/>
          <w:lang w:val="el-GR"/>
        </w:rPr>
      </w:pPr>
      <w:r w:rsidRPr="00DD0803">
        <w:rPr>
          <w:rFonts w:asciiTheme="majorHAnsi" w:hAnsiTheme="majorHAnsi" w:cstheme="majorHAnsi"/>
          <w:b/>
          <w:bCs/>
          <w:sz w:val="24"/>
          <w:szCs w:val="24"/>
          <w:lang w:val="el-GR"/>
        </w:rPr>
        <w:lastRenderedPageBreak/>
        <w:t xml:space="preserve">Δίδακτρα </w:t>
      </w:r>
    </w:p>
    <w:p w14:paraId="12E05703" w14:textId="138C0FAC" w:rsidR="007D41A3" w:rsidRPr="00DD0803" w:rsidRDefault="007D41A3" w:rsidP="00D02BCD">
      <w:pPr>
        <w:spacing w:after="5" w:line="249" w:lineRule="auto"/>
        <w:ind w:left="-5"/>
        <w:jc w:val="both"/>
        <w:rPr>
          <w:rFonts w:asciiTheme="majorHAnsi" w:hAnsiTheme="majorHAnsi" w:cstheme="majorHAnsi"/>
          <w:sz w:val="24"/>
          <w:szCs w:val="24"/>
          <w:lang w:val="el-GR"/>
        </w:rPr>
      </w:pPr>
      <w:r w:rsidRPr="00DD0803">
        <w:rPr>
          <w:rFonts w:asciiTheme="majorHAnsi" w:hAnsiTheme="majorHAnsi" w:cstheme="majorHAnsi"/>
          <w:sz w:val="24"/>
          <w:szCs w:val="24"/>
          <w:lang w:val="el-GR"/>
        </w:rPr>
        <w:t>Το νέο πρόγραμμα της οικογενειακής διαμεσολάβησης (</w:t>
      </w:r>
      <w:r w:rsidR="005433C9">
        <w:rPr>
          <w:rFonts w:asciiTheme="majorHAnsi" w:hAnsiTheme="majorHAnsi" w:cstheme="majorHAnsi"/>
          <w:sz w:val="24"/>
          <w:szCs w:val="24"/>
          <w:lang w:val="el-GR"/>
        </w:rPr>
        <w:t>25</w:t>
      </w:r>
      <w:r w:rsidRPr="00DD0803">
        <w:rPr>
          <w:rFonts w:asciiTheme="majorHAnsi" w:hAnsiTheme="majorHAnsi" w:cstheme="majorHAnsi"/>
          <w:sz w:val="24"/>
          <w:szCs w:val="24"/>
          <w:lang w:val="el-GR"/>
        </w:rPr>
        <w:t xml:space="preserve"> ώρες) ανέρχεται στο ποσό των τετρακοσίων εξήντα (460,00) ευρώ. </w:t>
      </w:r>
    </w:p>
    <w:p w14:paraId="4376D306" w14:textId="43DD4A4C" w:rsidR="007D41A3" w:rsidRPr="00DD0803" w:rsidRDefault="007D41A3" w:rsidP="00D02BCD">
      <w:pPr>
        <w:spacing w:after="5" w:line="249" w:lineRule="auto"/>
        <w:ind w:left="-5"/>
        <w:jc w:val="both"/>
        <w:rPr>
          <w:rFonts w:asciiTheme="majorHAnsi" w:hAnsiTheme="majorHAnsi" w:cstheme="majorHAnsi"/>
          <w:b/>
          <w:bCs/>
          <w:color w:val="C00000"/>
          <w:sz w:val="28"/>
          <w:szCs w:val="28"/>
          <w:lang w:val="el-GR"/>
        </w:rPr>
      </w:pPr>
      <w:r w:rsidRPr="00DD0803">
        <w:rPr>
          <w:rFonts w:asciiTheme="majorHAnsi" w:hAnsiTheme="majorHAnsi" w:cstheme="majorHAnsi"/>
          <w:b/>
          <w:bCs/>
          <w:color w:val="C00000"/>
          <w:sz w:val="28"/>
          <w:szCs w:val="28"/>
        </w:rPr>
        <w:t>Early</w:t>
      </w:r>
      <w:r w:rsidRPr="00DD0803">
        <w:rPr>
          <w:rFonts w:asciiTheme="majorHAnsi" w:hAnsiTheme="majorHAnsi" w:cstheme="majorHAnsi"/>
          <w:b/>
          <w:bCs/>
          <w:color w:val="C00000"/>
          <w:sz w:val="28"/>
          <w:szCs w:val="28"/>
          <w:lang w:val="el-GR"/>
        </w:rPr>
        <w:t xml:space="preserve"> </w:t>
      </w:r>
      <w:r w:rsidRPr="00DD0803">
        <w:rPr>
          <w:rFonts w:asciiTheme="majorHAnsi" w:hAnsiTheme="majorHAnsi" w:cstheme="majorHAnsi"/>
          <w:b/>
          <w:bCs/>
          <w:color w:val="C00000"/>
          <w:sz w:val="28"/>
          <w:szCs w:val="28"/>
        </w:rPr>
        <w:t>bird</w:t>
      </w:r>
      <w:r w:rsidRPr="00DD0803">
        <w:rPr>
          <w:rFonts w:asciiTheme="majorHAnsi" w:hAnsiTheme="majorHAnsi" w:cstheme="majorHAnsi"/>
          <w:b/>
          <w:bCs/>
          <w:color w:val="C00000"/>
          <w:sz w:val="28"/>
          <w:szCs w:val="28"/>
          <w:lang w:val="el-GR"/>
        </w:rPr>
        <w:t xml:space="preserve"> </w:t>
      </w:r>
      <w:r w:rsidRPr="00DD0803">
        <w:rPr>
          <w:rFonts w:asciiTheme="majorHAnsi" w:hAnsiTheme="majorHAnsi" w:cstheme="majorHAnsi"/>
          <w:lang w:val="el-GR"/>
        </w:rPr>
        <w:t>για</w:t>
      </w:r>
      <w:r w:rsidRPr="00DD0803">
        <w:rPr>
          <w:rFonts w:asciiTheme="majorHAnsi" w:hAnsiTheme="majorHAnsi" w:cstheme="majorHAnsi"/>
          <w:sz w:val="24"/>
          <w:szCs w:val="24"/>
          <w:lang w:val="el-GR"/>
        </w:rPr>
        <w:t xml:space="preserve"> όσους εγγραφούν μέχρι </w:t>
      </w:r>
      <w:r w:rsidRPr="00DD0803">
        <w:rPr>
          <w:rFonts w:asciiTheme="majorHAnsi" w:hAnsiTheme="majorHAnsi" w:cstheme="majorHAnsi"/>
          <w:b/>
          <w:bCs/>
          <w:color w:val="C00000"/>
          <w:sz w:val="24"/>
          <w:szCs w:val="24"/>
          <w:lang w:val="el-GR"/>
        </w:rPr>
        <w:t xml:space="preserve">την </w:t>
      </w:r>
      <w:bookmarkStart w:id="0" w:name="_Hlk84246366"/>
      <w:r w:rsidR="00D02BCD" w:rsidRPr="00DD0803">
        <w:rPr>
          <w:rFonts w:asciiTheme="majorHAnsi" w:hAnsiTheme="majorHAnsi" w:cstheme="majorHAnsi"/>
          <w:b/>
          <w:bCs/>
          <w:color w:val="C00000"/>
          <w:sz w:val="24"/>
          <w:szCs w:val="24"/>
          <w:lang w:val="el-GR"/>
        </w:rPr>
        <w:t>Τρίτη</w:t>
      </w:r>
      <w:r w:rsidRPr="00DD0803">
        <w:rPr>
          <w:rFonts w:asciiTheme="majorHAnsi" w:hAnsiTheme="majorHAnsi" w:cstheme="majorHAnsi"/>
          <w:color w:val="C00000"/>
          <w:sz w:val="24"/>
          <w:szCs w:val="24"/>
          <w:lang w:val="el-GR"/>
        </w:rPr>
        <w:t xml:space="preserve"> </w:t>
      </w:r>
      <w:r w:rsidR="00484A8C">
        <w:rPr>
          <w:rFonts w:asciiTheme="majorHAnsi" w:hAnsiTheme="majorHAnsi" w:cstheme="majorHAnsi"/>
          <w:b/>
          <w:bCs/>
          <w:color w:val="C00000"/>
          <w:sz w:val="24"/>
          <w:szCs w:val="24"/>
          <w:lang w:val="el-GR"/>
        </w:rPr>
        <w:t>15</w:t>
      </w:r>
      <w:r w:rsidR="00D02BCD" w:rsidRPr="00DD0803">
        <w:rPr>
          <w:rFonts w:asciiTheme="majorHAnsi" w:hAnsiTheme="majorHAnsi" w:cstheme="majorHAnsi"/>
          <w:b/>
          <w:bCs/>
          <w:color w:val="C00000"/>
          <w:sz w:val="24"/>
          <w:szCs w:val="24"/>
          <w:lang w:val="el-GR"/>
        </w:rPr>
        <w:t xml:space="preserve"> </w:t>
      </w:r>
      <w:r w:rsidR="00484A8C">
        <w:rPr>
          <w:rFonts w:asciiTheme="majorHAnsi" w:hAnsiTheme="majorHAnsi" w:cstheme="majorHAnsi"/>
          <w:b/>
          <w:bCs/>
          <w:color w:val="C00000"/>
          <w:sz w:val="24"/>
          <w:szCs w:val="24"/>
          <w:lang w:val="el-GR"/>
        </w:rPr>
        <w:t>Σεπτεμβρίου</w:t>
      </w:r>
      <w:r w:rsidR="00D02BCD" w:rsidRPr="00DD0803">
        <w:rPr>
          <w:rFonts w:asciiTheme="majorHAnsi" w:hAnsiTheme="majorHAnsi" w:cstheme="majorHAnsi"/>
          <w:b/>
          <w:bCs/>
          <w:color w:val="C00000"/>
          <w:sz w:val="24"/>
          <w:szCs w:val="24"/>
          <w:lang w:val="el-GR"/>
        </w:rPr>
        <w:t xml:space="preserve"> </w:t>
      </w:r>
      <w:r w:rsidRPr="00DD0803">
        <w:rPr>
          <w:rFonts w:asciiTheme="majorHAnsi" w:hAnsiTheme="majorHAnsi" w:cstheme="majorHAnsi"/>
          <w:b/>
          <w:bCs/>
          <w:color w:val="C00000"/>
          <w:sz w:val="24"/>
          <w:szCs w:val="24"/>
          <w:lang w:val="el-GR"/>
        </w:rPr>
        <w:t xml:space="preserve">2026 </w:t>
      </w:r>
      <w:bookmarkEnd w:id="0"/>
      <w:r w:rsidRPr="00DD0803">
        <w:rPr>
          <w:rFonts w:asciiTheme="majorHAnsi" w:hAnsiTheme="majorHAnsi" w:cstheme="majorHAnsi"/>
          <w:sz w:val="24"/>
          <w:szCs w:val="24"/>
          <w:lang w:val="el-GR"/>
        </w:rPr>
        <w:t>το κόστος ανέρχεται στα</w:t>
      </w:r>
      <w:r w:rsidRPr="00DD0803">
        <w:rPr>
          <w:rFonts w:asciiTheme="majorHAnsi" w:hAnsiTheme="majorHAnsi" w:cstheme="majorHAnsi"/>
          <w:b/>
          <w:bCs/>
          <w:sz w:val="24"/>
          <w:szCs w:val="24"/>
          <w:lang w:val="el-GR"/>
        </w:rPr>
        <w:t xml:space="preserve"> </w:t>
      </w:r>
      <w:r w:rsidRPr="00DD0803">
        <w:rPr>
          <w:rFonts w:asciiTheme="majorHAnsi" w:hAnsiTheme="majorHAnsi" w:cstheme="majorHAnsi"/>
          <w:b/>
          <w:bCs/>
          <w:color w:val="C00000"/>
          <w:sz w:val="24"/>
          <w:szCs w:val="24"/>
          <w:lang w:val="el-GR"/>
        </w:rPr>
        <w:t>τετρακόσια (400,00) ευρώ</w:t>
      </w:r>
      <w:r w:rsidRPr="00DD0803">
        <w:rPr>
          <w:rFonts w:asciiTheme="majorHAnsi" w:hAnsiTheme="majorHAnsi" w:cstheme="majorHAnsi"/>
          <w:b/>
          <w:bCs/>
          <w:sz w:val="24"/>
          <w:szCs w:val="24"/>
          <w:lang w:val="el-GR"/>
        </w:rPr>
        <w:t>.</w:t>
      </w:r>
      <w:r w:rsidRPr="00DD0803">
        <w:rPr>
          <w:rFonts w:asciiTheme="majorHAnsi" w:hAnsiTheme="majorHAnsi" w:cstheme="majorHAnsi"/>
          <w:sz w:val="24"/>
          <w:szCs w:val="24"/>
          <w:lang w:val="el-GR"/>
        </w:rPr>
        <w:t xml:space="preserve"> Τα δίδακτρα θα καταβάλλονται είτε σε λογαριασμό του ΚΕ.ΔΙ.Π. στην τράπεζα </w:t>
      </w:r>
      <w:r w:rsidRPr="00DD0803">
        <w:rPr>
          <w:rFonts w:asciiTheme="majorHAnsi" w:hAnsiTheme="majorHAnsi" w:cstheme="majorHAnsi"/>
          <w:sz w:val="24"/>
          <w:szCs w:val="24"/>
        </w:rPr>
        <w:t>EUROBANK</w:t>
      </w:r>
      <w:r w:rsidRPr="00DD0803">
        <w:rPr>
          <w:rFonts w:asciiTheme="majorHAnsi" w:hAnsiTheme="majorHAnsi" w:cstheme="majorHAnsi"/>
          <w:sz w:val="24"/>
          <w:szCs w:val="24"/>
          <w:lang w:val="el-GR"/>
        </w:rPr>
        <w:t xml:space="preserve"> </w:t>
      </w:r>
      <w:r w:rsidRPr="00DD0803">
        <w:rPr>
          <w:rFonts w:asciiTheme="majorHAnsi" w:hAnsiTheme="majorHAnsi" w:cstheme="majorHAnsi"/>
          <w:sz w:val="24"/>
          <w:szCs w:val="24"/>
        </w:rPr>
        <w:t>A</w:t>
      </w:r>
      <w:r w:rsidRPr="00DD0803">
        <w:rPr>
          <w:rFonts w:asciiTheme="majorHAnsi" w:hAnsiTheme="majorHAnsi" w:cstheme="majorHAnsi"/>
          <w:sz w:val="24"/>
          <w:szCs w:val="24"/>
          <w:lang w:val="el-GR"/>
        </w:rPr>
        <w:t>.</w:t>
      </w:r>
      <w:r w:rsidRPr="00DD0803">
        <w:rPr>
          <w:rFonts w:asciiTheme="majorHAnsi" w:hAnsiTheme="majorHAnsi" w:cstheme="majorHAnsi"/>
          <w:sz w:val="24"/>
          <w:szCs w:val="24"/>
        </w:rPr>
        <w:t>E</w:t>
      </w:r>
      <w:r w:rsidRPr="00DD0803">
        <w:rPr>
          <w:rFonts w:asciiTheme="majorHAnsi" w:hAnsiTheme="majorHAnsi" w:cstheme="majorHAnsi"/>
          <w:sz w:val="24"/>
          <w:szCs w:val="24"/>
          <w:lang w:val="el-GR"/>
        </w:rPr>
        <w:t xml:space="preserve">., είτε με πιστωτική κάρτα μέσω του </w:t>
      </w:r>
      <w:r w:rsidRPr="00DD0803">
        <w:rPr>
          <w:rFonts w:asciiTheme="majorHAnsi" w:hAnsiTheme="majorHAnsi" w:cstheme="majorHAnsi"/>
          <w:bCs/>
          <w:sz w:val="24"/>
          <w:szCs w:val="24"/>
        </w:rPr>
        <w:t>livepay</w:t>
      </w:r>
      <w:r w:rsidRPr="00DD0803">
        <w:rPr>
          <w:rFonts w:asciiTheme="majorHAnsi" w:hAnsiTheme="majorHAnsi" w:cstheme="majorHAnsi"/>
          <w:bCs/>
          <w:sz w:val="24"/>
          <w:szCs w:val="24"/>
          <w:lang w:val="el-GR"/>
        </w:rPr>
        <w:t xml:space="preserve"> </w:t>
      </w:r>
      <w:r w:rsidRPr="00DD0803">
        <w:rPr>
          <w:rFonts w:asciiTheme="majorHAnsi" w:hAnsiTheme="majorHAnsi" w:cstheme="majorHAnsi"/>
          <w:sz w:val="24"/>
          <w:szCs w:val="24"/>
          <w:lang w:val="el-GR"/>
        </w:rPr>
        <w:t xml:space="preserve">της παραπάνω τράπεζας, με δυνατότητα 6 άτοκων δόσεων. </w:t>
      </w:r>
    </w:p>
    <w:p w14:paraId="408A6B37" w14:textId="77777777" w:rsidR="007D41A3" w:rsidRPr="00DD0803" w:rsidRDefault="007D41A3" w:rsidP="007D41A3">
      <w:pPr>
        <w:spacing w:after="5" w:line="249" w:lineRule="auto"/>
        <w:ind w:left="-5"/>
        <w:rPr>
          <w:rFonts w:asciiTheme="majorHAnsi" w:hAnsiTheme="majorHAnsi" w:cstheme="majorHAnsi"/>
          <w:sz w:val="24"/>
          <w:szCs w:val="24"/>
          <w:lang w:val="el-GR"/>
        </w:rPr>
      </w:pPr>
    </w:p>
    <w:p w14:paraId="193FF540" w14:textId="77777777" w:rsidR="007D41A3" w:rsidRPr="00DD0803" w:rsidRDefault="007D41A3" w:rsidP="007D41A3">
      <w:pPr>
        <w:spacing w:after="5" w:line="249" w:lineRule="auto"/>
        <w:ind w:left="-5" w:right="1952"/>
        <w:rPr>
          <w:rFonts w:asciiTheme="majorHAnsi" w:hAnsiTheme="majorHAnsi" w:cstheme="majorHAnsi"/>
          <w:sz w:val="24"/>
          <w:szCs w:val="24"/>
          <w:lang w:val="el-GR"/>
        </w:rPr>
      </w:pPr>
      <w:r w:rsidRPr="00DD0803">
        <w:rPr>
          <w:rFonts w:asciiTheme="majorHAnsi" w:hAnsiTheme="majorHAnsi" w:cstheme="majorHAnsi"/>
          <w:b/>
          <w:sz w:val="24"/>
          <w:szCs w:val="24"/>
        </w:rPr>
        <w:t>A</w:t>
      </w:r>
      <w:r w:rsidRPr="00DD0803">
        <w:rPr>
          <w:rFonts w:asciiTheme="majorHAnsi" w:hAnsiTheme="majorHAnsi" w:cstheme="majorHAnsi"/>
          <w:b/>
          <w:sz w:val="24"/>
          <w:szCs w:val="24"/>
          <w:lang w:val="el-GR"/>
        </w:rPr>
        <w:t>Ρ. ΛΟΓΑΡΙΑΣΜΟΥ</w:t>
      </w:r>
      <w:r w:rsidRPr="00DD0803">
        <w:rPr>
          <w:rFonts w:asciiTheme="majorHAnsi" w:hAnsiTheme="majorHAnsi" w:cstheme="majorHAnsi"/>
          <w:b/>
          <w:bCs/>
          <w:sz w:val="24"/>
          <w:szCs w:val="24"/>
          <w:lang w:val="el-GR"/>
        </w:rPr>
        <w:t xml:space="preserve">: </w:t>
      </w:r>
      <w:r w:rsidRPr="00DD0803">
        <w:rPr>
          <w:rFonts w:asciiTheme="majorHAnsi" w:hAnsiTheme="majorHAnsi" w:cstheme="majorHAnsi"/>
          <w:bCs/>
          <w:sz w:val="24"/>
          <w:szCs w:val="24"/>
          <w:lang w:val="el-GR"/>
        </w:rPr>
        <w:t xml:space="preserve">0026.0050.38.0200751561 </w:t>
      </w:r>
    </w:p>
    <w:p w14:paraId="45B04AAD" w14:textId="77777777" w:rsidR="007D41A3" w:rsidRPr="00DD0803" w:rsidRDefault="007D41A3" w:rsidP="007D41A3">
      <w:pPr>
        <w:spacing w:after="5" w:line="249" w:lineRule="auto"/>
        <w:ind w:left="-5" w:right="1952"/>
        <w:rPr>
          <w:rFonts w:asciiTheme="majorHAnsi" w:hAnsiTheme="majorHAnsi" w:cstheme="majorHAnsi"/>
          <w:sz w:val="24"/>
          <w:szCs w:val="24"/>
          <w:lang w:val="el-GR"/>
        </w:rPr>
      </w:pPr>
      <w:r w:rsidRPr="00DD0803">
        <w:rPr>
          <w:rFonts w:asciiTheme="majorHAnsi" w:hAnsiTheme="majorHAnsi" w:cstheme="majorHAnsi"/>
          <w:b/>
          <w:sz w:val="24"/>
          <w:szCs w:val="24"/>
        </w:rPr>
        <w:t>IBAN</w:t>
      </w:r>
      <w:r w:rsidRPr="00DD0803">
        <w:rPr>
          <w:rFonts w:asciiTheme="majorHAnsi" w:hAnsiTheme="majorHAnsi" w:cstheme="majorHAnsi"/>
          <w:b/>
          <w:sz w:val="24"/>
          <w:szCs w:val="24"/>
          <w:lang w:val="el-GR"/>
        </w:rPr>
        <w:t xml:space="preserve">: </w:t>
      </w:r>
      <w:r w:rsidRPr="00DD0803">
        <w:rPr>
          <w:rFonts w:asciiTheme="majorHAnsi" w:hAnsiTheme="majorHAnsi" w:cstheme="majorHAnsi"/>
          <w:bCs/>
          <w:sz w:val="24"/>
          <w:szCs w:val="24"/>
        </w:rPr>
        <w:t>GR</w:t>
      </w:r>
      <w:r w:rsidRPr="00DD0803">
        <w:rPr>
          <w:rFonts w:asciiTheme="majorHAnsi" w:hAnsiTheme="majorHAnsi" w:cstheme="majorHAnsi"/>
          <w:bCs/>
          <w:sz w:val="24"/>
          <w:szCs w:val="24"/>
          <w:lang w:val="el-GR"/>
        </w:rPr>
        <w:t xml:space="preserve">7002600500000380200751561 </w:t>
      </w:r>
    </w:p>
    <w:p w14:paraId="043987EC" w14:textId="77777777" w:rsidR="00D02BCD" w:rsidRPr="00DD0803" w:rsidRDefault="00000000" w:rsidP="00D02BCD">
      <w:pPr>
        <w:spacing w:after="5" w:line="249" w:lineRule="auto"/>
        <w:ind w:left="-5"/>
        <w:rPr>
          <w:rFonts w:asciiTheme="majorHAnsi" w:hAnsiTheme="majorHAnsi" w:cstheme="majorHAnsi"/>
          <w:b/>
          <w:sz w:val="26"/>
          <w:szCs w:val="26"/>
          <w:lang w:val="el-GR"/>
        </w:rPr>
      </w:pPr>
      <w:r w:rsidRPr="00DD0803">
        <w:rPr>
          <w:rFonts w:asciiTheme="majorHAnsi" w:hAnsiTheme="majorHAnsi" w:cstheme="majorHAnsi"/>
          <w:lang w:val="el-GR"/>
        </w:rPr>
        <w:br/>
      </w:r>
      <w:r w:rsidR="00D02BCD" w:rsidRPr="00DD0803">
        <w:rPr>
          <w:rFonts w:asciiTheme="majorHAnsi" w:hAnsiTheme="majorHAnsi" w:cstheme="majorHAnsi"/>
          <w:b/>
          <w:sz w:val="26"/>
          <w:szCs w:val="26"/>
          <w:lang w:val="el-GR"/>
        </w:rPr>
        <w:t xml:space="preserve">Απαιτούμενα δικαιολογητικά: </w:t>
      </w:r>
    </w:p>
    <w:p w14:paraId="2E2022E1" w14:textId="77777777" w:rsidR="00D02BCD" w:rsidRPr="00DD0803" w:rsidRDefault="00D02BCD" w:rsidP="00D02BCD">
      <w:pPr>
        <w:spacing w:after="5" w:line="249" w:lineRule="auto"/>
        <w:ind w:left="-5"/>
        <w:rPr>
          <w:rFonts w:asciiTheme="majorHAnsi" w:hAnsiTheme="majorHAnsi" w:cstheme="majorHAnsi"/>
          <w:sz w:val="26"/>
          <w:szCs w:val="26"/>
          <w:lang w:val="el-GR"/>
        </w:rPr>
      </w:pPr>
      <w:r w:rsidRPr="00DD0803">
        <w:rPr>
          <w:rFonts w:asciiTheme="majorHAnsi" w:hAnsiTheme="majorHAnsi" w:cstheme="majorHAnsi"/>
          <w:b/>
          <w:sz w:val="26"/>
          <w:szCs w:val="26"/>
          <w:lang w:val="el-GR"/>
        </w:rPr>
        <w:t xml:space="preserve">1. </w:t>
      </w:r>
      <w:r w:rsidRPr="00DD0803">
        <w:rPr>
          <w:rFonts w:asciiTheme="majorHAnsi" w:hAnsiTheme="majorHAnsi" w:cstheme="majorHAnsi"/>
          <w:sz w:val="26"/>
          <w:szCs w:val="26"/>
          <w:lang w:val="el-GR"/>
        </w:rPr>
        <w:t xml:space="preserve">Αίτηση συμμετοχής </w:t>
      </w:r>
    </w:p>
    <w:p w14:paraId="21E6E9C8" w14:textId="77777777" w:rsidR="00D02BCD" w:rsidRPr="00DD0803" w:rsidRDefault="00D02BCD" w:rsidP="00D02BCD">
      <w:pPr>
        <w:spacing w:after="5" w:line="249" w:lineRule="auto"/>
        <w:ind w:left="-5"/>
        <w:rPr>
          <w:rFonts w:asciiTheme="majorHAnsi" w:hAnsiTheme="majorHAnsi" w:cstheme="majorHAnsi"/>
          <w:lang w:val="el-GR"/>
        </w:rPr>
      </w:pPr>
      <w:r w:rsidRPr="00DD0803">
        <w:rPr>
          <w:rFonts w:asciiTheme="majorHAnsi" w:hAnsiTheme="majorHAnsi" w:cstheme="majorHAnsi"/>
          <w:b/>
          <w:sz w:val="26"/>
          <w:szCs w:val="26"/>
          <w:lang w:val="el-GR"/>
        </w:rPr>
        <w:t xml:space="preserve">2. </w:t>
      </w:r>
      <w:r w:rsidRPr="00DD0803">
        <w:rPr>
          <w:rFonts w:asciiTheme="majorHAnsi" w:hAnsiTheme="majorHAnsi" w:cstheme="majorHAnsi"/>
          <w:sz w:val="26"/>
          <w:szCs w:val="26"/>
          <w:lang w:val="el-GR"/>
        </w:rPr>
        <w:t xml:space="preserve">Βεβαίωση διαπίστευσης διαμεσολαβητή </w:t>
      </w:r>
      <w:r w:rsidRPr="00DD0803">
        <w:rPr>
          <w:rFonts w:asciiTheme="majorHAnsi" w:hAnsiTheme="majorHAnsi" w:cstheme="majorHAnsi"/>
          <w:lang w:val="el-GR"/>
        </w:rPr>
        <w:t xml:space="preserve">(εκδίδεται από την ιστοσελίδα της διαμεσολάβησης του Υπουργείου Δικαιοσύνης </w:t>
      </w:r>
      <w:hyperlink r:id="rId8" w:history="1">
        <w:r w:rsidRPr="00DD0803">
          <w:rPr>
            <w:rStyle w:val="-"/>
            <w:rFonts w:asciiTheme="majorHAnsi" w:hAnsiTheme="majorHAnsi" w:cstheme="majorHAnsi"/>
          </w:rPr>
          <w:t>https</w:t>
        </w:r>
        <w:r w:rsidRPr="00DD0803">
          <w:rPr>
            <w:rStyle w:val="-"/>
            <w:rFonts w:asciiTheme="majorHAnsi" w:hAnsiTheme="majorHAnsi" w:cstheme="majorHAnsi"/>
            <w:lang w:val="el-GR"/>
          </w:rPr>
          <w:t>://</w:t>
        </w:r>
        <w:r w:rsidRPr="00DD0803">
          <w:rPr>
            <w:rStyle w:val="-"/>
            <w:rFonts w:asciiTheme="majorHAnsi" w:hAnsiTheme="majorHAnsi" w:cstheme="majorHAnsi"/>
          </w:rPr>
          <w:t>www</w:t>
        </w:r>
        <w:r w:rsidRPr="00DD0803">
          <w:rPr>
            <w:rStyle w:val="-"/>
            <w:rFonts w:asciiTheme="majorHAnsi" w:hAnsiTheme="majorHAnsi" w:cstheme="majorHAnsi"/>
            <w:lang w:val="el-GR"/>
          </w:rPr>
          <w:t>.</w:t>
        </w:r>
        <w:r w:rsidRPr="00DD0803">
          <w:rPr>
            <w:rStyle w:val="-"/>
            <w:rFonts w:asciiTheme="majorHAnsi" w:hAnsiTheme="majorHAnsi" w:cstheme="majorHAnsi"/>
          </w:rPr>
          <w:t>diamesolavisi</w:t>
        </w:r>
        <w:r w:rsidRPr="00DD0803">
          <w:rPr>
            <w:rStyle w:val="-"/>
            <w:rFonts w:asciiTheme="majorHAnsi" w:hAnsiTheme="majorHAnsi" w:cstheme="majorHAnsi"/>
            <w:lang w:val="el-GR"/>
          </w:rPr>
          <w:t>.</w:t>
        </w:r>
        <w:r w:rsidRPr="00DD0803">
          <w:rPr>
            <w:rStyle w:val="-"/>
            <w:rFonts w:asciiTheme="majorHAnsi" w:hAnsiTheme="majorHAnsi" w:cstheme="majorHAnsi"/>
          </w:rPr>
          <w:t>gov</w:t>
        </w:r>
        <w:r w:rsidRPr="00DD0803">
          <w:rPr>
            <w:rStyle w:val="-"/>
            <w:rFonts w:asciiTheme="majorHAnsi" w:hAnsiTheme="majorHAnsi" w:cstheme="majorHAnsi"/>
            <w:lang w:val="el-GR"/>
          </w:rPr>
          <w:t>.</w:t>
        </w:r>
        <w:r w:rsidRPr="00DD0803">
          <w:rPr>
            <w:rStyle w:val="-"/>
            <w:rFonts w:asciiTheme="majorHAnsi" w:hAnsiTheme="majorHAnsi" w:cstheme="majorHAnsi"/>
          </w:rPr>
          <w:t>gr</w:t>
        </w:r>
        <w:r w:rsidRPr="00DD0803">
          <w:rPr>
            <w:rStyle w:val="-"/>
            <w:rFonts w:asciiTheme="majorHAnsi" w:hAnsiTheme="majorHAnsi" w:cstheme="majorHAnsi"/>
            <w:lang w:val="el-GR"/>
          </w:rPr>
          <w:t>/</w:t>
        </w:r>
      </w:hyperlink>
      <w:r w:rsidRPr="00DD0803">
        <w:rPr>
          <w:rFonts w:asciiTheme="majorHAnsi" w:hAnsiTheme="majorHAnsi" w:cstheme="majorHAnsi"/>
          <w:lang w:val="el-GR"/>
        </w:rPr>
        <w:t>)</w:t>
      </w:r>
    </w:p>
    <w:p w14:paraId="32A3618B" w14:textId="77777777" w:rsidR="00D02BCD" w:rsidRPr="00DD0803" w:rsidRDefault="00D02BCD" w:rsidP="00D02BCD">
      <w:pPr>
        <w:spacing w:after="5" w:line="247" w:lineRule="auto"/>
        <w:ind w:left="-5"/>
        <w:rPr>
          <w:rFonts w:asciiTheme="majorHAnsi" w:hAnsiTheme="majorHAnsi" w:cstheme="majorHAnsi"/>
          <w:b/>
          <w:sz w:val="26"/>
          <w:szCs w:val="26"/>
          <w:lang w:val="el-GR"/>
        </w:rPr>
      </w:pPr>
      <w:r w:rsidRPr="00DD0803">
        <w:rPr>
          <w:rFonts w:asciiTheme="majorHAnsi" w:hAnsiTheme="majorHAnsi" w:cstheme="majorHAnsi"/>
          <w:b/>
          <w:sz w:val="26"/>
          <w:szCs w:val="26"/>
          <w:lang w:val="el-GR"/>
        </w:rPr>
        <w:t xml:space="preserve">3. </w:t>
      </w:r>
      <w:r w:rsidRPr="00DD0803">
        <w:rPr>
          <w:rFonts w:asciiTheme="majorHAnsi" w:hAnsiTheme="majorHAnsi" w:cstheme="majorHAnsi"/>
          <w:sz w:val="26"/>
          <w:szCs w:val="26"/>
          <w:lang w:val="el-GR"/>
        </w:rPr>
        <w:t>Αποδεικτικό έγγραφο καταβολής των διδάκτρων</w:t>
      </w:r>
      <w:r w:rsidRPr="00DD0803">
        <w:rPr>
          <w:rFonts w:asciiTheme="majorHAnsi" w:hAnsiTheme="majorHAnsi" w:cstheme="majorHAnsi"/>
          <w:b/>
          <w:sz w:val="26"/>
          <w:szCs w:val="26"/>
          <w:lang w:val="el-GR"/>
        </w:rPr>
        <w:t xml:space="preserve"> </w:t>
      </w:r>
    </w:p>
    <w:p w14:paraId="028B0EA6" w14:textId="77777777" w:rsidR="00D02BCD" w:rsidRPr="00DD0803" w:rsidRDefault="00000000" w:rsidP="00D02BCD">
      <w:pPr>
        <w:jc w:val="center"/>
        <w:rPr>
          <w:rFonts w:asciiTheme="majorHAnsi" w:hAnsiTheme="majorHAnsi" w:cstheme="majorHAnsi"/>
          <w:b/>
          <w:bCs/>
          <w:sz w:val="28"/>
          <w:szCs w:val="28"/>
          <w:lang w:val="el-GR"/>
        </w:rPr>
      </w:pPr>
      <w:r w:rsidRPr="00DD0803">
        <w:rPr>
          <w:rFonts w:asciiTheme="majorHAnsi" w:hAnsiTheme="majorHAnsi" w:cstheme="majorHAnsi"/>
          <w:lang w:val="el-GR"/>
        </w:rPr>
        <w:br/>
      </w:r>
      <w:r w:rsidRPr="00DD0803">
        <w:rPr>
          <w:rFonts w:asciiTheme="majorHAnsi" w:hAnsiTheme="majorHAnsi" w:cstheme="majorHAnsi"/>
          <w:b/>
          <w:bCs/>
          <w:color w:val="C00000"/>
          <w:sz w:val="28"/>
          <w:szCs w:val="28"/>
          <w:lang w:val="el-GR"/>
        </w:rPr>
        <w:t xml:space="preserve">Ηλεκτρονική </w:t>
      </w:r>
      <w:r w:rsidRPr="00DD0803">
        <w:rPr>
          <w:rFonts w:asciiTheme="majorHAnsi" w:hAnsiTheme="majorHAnsi" w:cstheme="majorHAnsi"/>
          <w:b/>
          <w:bCs/>
          <w:sz w:val="28"/>
          <w:szCs w:val="28"/>
          <w:lang w:val="el-GR"/>
        </w:rPr>
        <w:t>Υποβολή Δικαιολογητικών Συμμετοχής έως:</w:t>
      </w:r>
    </w:p>
    <w:p w14:paraId="736742EB" w14:textId="4AC8E2AD" w:rsidR="00CC3AD5" w:rsidRPr="00956917" w:rsidRDefault="00000000" w:rsidP="00D02BCD">
      <w:pPr>
        <w:jc w:val="center"/>
        <w:rPr>
          <w:rFonts w:asciiTheme="majorHAnsi" w:hAnsiTheme="majorHAnsi" w:cstheme="majorHAnsi"/>
          <w:b/>
          <w:bCs/>
          <w:sz w:val="28"/>
          <w:szCs w:val="28"/>
          <w:lang w:val="el-GR"/>
        </w:rPr>
      </w:pPr>
      <w:r w:rsidRPr="00DD0803">
        <w:rPr>
          <w:rFonts w:asciiTheme="majorHAnsi" w:hAnsiTheme="majorHAnsi" w:cstheme="majorHAnsi"/>
          <w:b/>
          <w:bCs/>
          <w:color w:val="A20000"/>
          <w:sz w:val="28"/>
          <w:szCs w:val="28"/>
          <w:lang w:val="el-GR"/>
        </w:rPr>
        <w:t xml:space="preserve">Παρασκευή </w:t>
      </w:r>
      <w:r w:rsidR="00484A8C">
        <w:rPr>
          <w:rFonts w:asciiTheme="majorHAnsi" w:hAnsiTheme="majorHAnsi" w:cstheme="majorHAnsi"/>
          <w:b/>
          <w:bCs/>
          <w:color w:val="A20000"/>
          <w:sz w:val="28"/>
          <w:szCs w:val="28"/>
          <w:lang w:val="el-GR"/>
        </w:rPr>
        <w:t>18</w:t>
      </w:r>
      <w:r w:rsidRPr="00DD0803">
        <w:rPr>
          <w:rFonts w:asciiTheme="majorHAnsi" w:hAnsiTheme="majorHAnsi" w:cstheme="majorHAnsi"/>
          <w:b/>
          <w:bCs/>
          <w:color w:val="A20000"/>
          <w:sz w:val="28"/>
          <w:szCs w:val="28"/>
          <w:lang w:val="el-GR"/>
        </w:rPr>
        <w:t>/</w:t>
      </w:r>
      <w:r w:rsidR="00484A8C">
        <w:rPr>
          <w:rFonts w:asciiTheme="majorHAnsi" w:hAnsiTheme="majorHAnsi" w:cstheme="majorHAnsi"/>
          <w:b/>
          <w:bCs/>
          <w:color w:val="A20000"/>
          <w:sz w:val="28"/>
          <w:szCs w:val="28"/>
          <w:lang w:val="el-GR"/>
        </w:rPr>
        <w:t>9</w:t>
      </w:r>
      <w:r w:rsidRPr="00DD0803">
        <w:rPr>
          <w:rFonts w:asciiTheme="majorHAnsi" w:hAnsiTheme="majorHAnsi" w:cstheme="majorHAnsi"/>
          <w:b/>
          <w:bCs/>
          <w:color w:val="A20000"/>
          <w:sz w:val="28"/>
          <w:szCs w:val="28"/>
          <w:lang w:val="el-GR"/>
        </w:rPr>
        <w:t xml:space="preserve">/2026 </w:t>
      </w:r>
      <w:r w:rsidRPr="00DD0803">
        <w:rPr>
          <w:rFonts w:asciiTheme="majorHAnsi" w:hAnsiTheme="majorHAnsi" w:cstheme="majorHAnsi"/>
          <w:b/>
          <w:bCs/>
          <w:sz w:val="28"/>
          <w:szCs w:val="28"/>
          <w:lang w:val="el-GR"/>
        </w:rPr>
        <w:t>και ώρα 14:00</w:t>
      </w:r>
    </w:p>
    <w:p w14:paraId="1ACA2108" w14:textId="77777777" w:rsidR="00DD0803" w:rsidRPr="00956917" w:rsidRDefault="00DD0803" w:rsidP="00D02BCD">
      <w:pPr>
        <w:spacing w:after="5" w:line="249" w:lineRule="auto"/>
        <w:ind w:left="-5"/>
        <w:rPr>
          <w:rFonts w:asciiTheme="majorHAnsi" w:hAnsiTheme="majorHAnsi" w:cstheme="majorHAnsi"/>
          <w:b/>
          <w:sz w:val="26"/>
          <w:szCs w:val="26"/>
          <w:lang w:val="el-GR"/>
        </w:rPr>
      </w:pPr>
    </w:p>
    <w:p w14:paraId="48E648DF" w14:textId="52A18DCF" w:rsidR="00D02BCD" w:rsidRPr="00DD0803" w:rsidRDefault="00D02BCD" w:rsidP="00D02BCD">
      <w:pPr>
        <w:spacing w:after="5" w:line="249" w:lineRule="auto"/>
        <w:ind w:left="-5"/>
        <w:rPr>
          <w:rFonts w:asciiTheme="majorHAnsi" w:hAnsiTheme="majorHAnsi" w:cstheme="majorHAnsi"/>
          <w:b/>
          <w:sz w:val="26"/>
          <w:szCs w:val="26"/>
          <w:lang w:val="el-GR"/>
        </w:rPr>
      </w:pPr>
      <w:r w:rsidRPr="00DD0803">
        <w:rPr>
          <w:rFonts w:asciiTheme="majorHAnsi" w:hAnsiTheme="majorHAnsi" w:cstheme="majorHAnsi"/>
          <w:b/>
          <w:sz w:val="26"/>
          <w:szCs w:val="26"/>
          <w:lang w:val="el-GR"/>
        </w:rPr>
        <w:t>Εκπαιδευτική Ομάδα:</w:t>
      </w:r>
    </w:p>
    <w:p w14:paraId="45867611" w14:textId="77777777" w:rsidR="00D02BCD" w:rsidRPr="00DD0803" w:rsidRDefault="00D02BCD" w:rsidP="00D02BCD">
      <w:pPr>
        <w:spacing w:after="5" w:line="249" w:lineRule="auto"/>
        <w:ind w:left="-5"/>
        <w:rPr>
          <w:rFonts w:asciiTheme="majorHAnsi" w:hAnsiTheme="majorHAnsi" w:cstheme="majorHAnsi"/>
          <w:b/>
          <w:sz w:val="26"/>
          <w:szCs w:val="26"/>
          <w:lang w:val="el-GR"/>
        </w:rPr>
      </w:pPr>
    </w:p>
    <w:p w14:paraId="526C48F6" w14:textId="77777777" w:rsidR="00D02BCD" w:rsidRPr="00DD0803" w:rsidRDefault="00D02BCD" w:rsidP="00D02BCD">
      <w:pPr>
        <w:spacing w:after="5" w:line="249" w:lineRule="auto"/>
        <w:ind w:left="-5"/>
        <w:rPr>
          <w:rFonts w:asciiTheme="majorHAnsi" w:hAnsiTheme="majorHAnsi" w:cstheme="majorHAnsi"/>
          <w:sz w:val="26"/>
          <w:szCs w:val="26"/>
          <w:lang w:val="el-GR"/>
        </w:rPr>
      </w:pPr>
      <w:r w:rsidRPr="00DD0803">
        <w:rPr>
          <w:rFonts w:asciiTheme="majorHAnsi" w:hAnsiTheme="majorHAnsi" w:cstheme="majorHAnsi"/>
          <w:b/>
          <w:sz w:val="26"/>
          <w:szCs w:val="26"/>
          <w:lang w:val="el-GR"/>
        </w:rPr>
        <w:t xml:space="preserve">1) Σπύρος Λειβαδόπουλος, </w:t>
      </w:r>
      <w:r w:rsidRPr="00DD0803">
        <w:rPr>
          <w:rFonts w:asciiTheme="majorHAnsi" w:hAnsiTheme="majorHAnsi" w:cstheme="majorHAnsi"/>
          <w:sz w:val="26"/>
          <w:szCs w:val="26"/>
          <w:lang w:val="el-GR"/>
        </w:rPr>
        <w:t>Δικηγόρος – Διαμεσολαβητής &amp; Εκπαιδευτής Διαμεσολαβητών</w:t>
      </w:r>
    </w:p>
    <w:p w14:paraId="1F37D697" w14:textId="77777777" w:rsidR="00D02BCD" w:rsidRPr="00DD0803" w:rsidRDefault="00D02BCD" w:rsidP="00D02BCD">
      <w:pPr>
        <w:spacing w:after="5" w:line="249" w:lineRule="auto"/>
        <w:ind w:left="-5"/>
        <w:rPr>
          <w:rFonts w:asciiTheme="majorHAnsi" w:hAnsiTheme="majorHAnsi" w:cstheme="majorHAnsi"/>
          <w:sz w:val="26"/>
          <w:szCs w:val="26"/>
          <w:lang w:val="el-GR"/>
        </w:rPr>
      </w:pPr>
      <w:r w:rsidRPr="00DD0803">
        <w:rPr>
          <w:rFonts w:asciiTheme="majorHAnsi" w:hAnsiTheme="majorHAnsi" w:cstheme="majorHAnsi"/>
          <w:b/>
          <w:sz w:val="26"/>
          <w:szCs w:val="26"/>
          <w:lang w:val="el-GR"/>
        </w:rPr>
        <w:t xml:space="preserve">2) Ευαγγελία Πολυράκη, </w:t>
      </w:r>
      <w:r w:rsidRPr="00DD0803">
        <w:rPr>
          <w:rFonts w:asciiTheme="majorHAnsi" w:hAnsiTheme="majorHAnsi" w:cstheme="majorHAnsi"/>
          <w:sz w:val="26"/>
          <w:szCs w:val="26"/>
          <w:lang w:val="el-GR"/>
        </w:rPr>
        <w:t xml:space="preserve">Δικηγόρος – Διαμεσολαβήτρια &amp; Εκπαιδεύτρια Διαμεσολαβητών </w:t>
      </w:r>
    </w:p>
    <w:p w14:paraId="3C3034CC" w14:textId="77777777" w:rsidR="00D02BCD" w:rsidRPr="00DD0803" w:rsidRDefault="00D02BCD" w:rsidP="00D02BCD">
      <w:pPr>
        <w:spacing w:after="5" w:line="249" w:lineRule="auto"/>
        <w:rPr>
          <w:rFonts w:asciiTheme="majorHAnsi" w:hAnsiTheme="majorHAnsi" w:cstheme="majorHAnsi"/>
          <w:b/>
          <w:sz w:val="26"/>
          <w:szCs w:val="26"/>
          <w:lang w:val="el-GR"/>
        </w:rPr>
      </w:pPr>
      <w:r w:rsidRPr="00DD0803">
        <w:rPr>
          <w:rFonts w:asciiTheme="majorHAnsi" w:hAnsiTheme="majorHAnsi" w:cstheme="majorHAnsi"/>
          <w:b/>
          <w:sz w:val="26"/>
          <w:szCs w:val="26"/>
          <w:lang w:val="el-GR"/>
        </w:rPr>
        <w:t xml:space="preserve">3) Θεοδώρα (Νόρα) Συρίου, </w:t>
      </w:r>
      <w:r w:rsidRPr="00DD0803">
        <w:rPr>
          <w:rFonts w:asciiTheme="majorHAnsi" w:hAnsiTheme="majorHAnsi" w:cstheme="majorHAnsi"/>
          <w:sz w:val="26"/>
          <w:szCs w:val="26"/>
          <w:lang w:val="el-GR"/>
        </w:rPr>
        <w:t>Δικηγόρος – Διαμεσολαβήτρια &amp; Εκπαιδεύτρια Διαμεσολαβητών</w:t>
      </w:r>
      <w:r w:rsidRPr="00DD0803">
        <w:rPr>
          <w:rFonts w:asciiTheme="majorHAnsi" w:hAnsiTheme="majorHAnsi" w:cstheme="majorHAnsi"/>
          <w:b/>
          <w:sz w:val="26"/>
          <w:szCs w:val="26"/>
          <w:lang w:val="el-GR"/>
        </w:rPr>
        <w:t xml:space="preserve"> </w:t>
      </w:r>
    </w:p>
    <w:p w14:paraId="20665D10" w14:textId="77777777" w:rsidR="00D02BCD" w:rsidRPr="00DD0803" w:rsidRDefault="00D02BCD" w:rsidP="00D02BCD">
      <w:pPr>
        <w:spacing w:after="5" w:line="249" w:lineRule="auto"/>
        <w:rPr>
          <w:rFonts w:asciiTheme="majorHAnsi" w:hAnsiTheme="majorHAnsi" w:cstheme="majorHAnsi"/>
          <w:b/>
          <w:sz w:val="26"/>
          <w:szCs w:val="26"/>
          <w:lang w:val="el-GR"/>
        </w:rPr>
      </w:pPr>
    </w:p>
    <w:p w14:paraId="120CF852" w14:textId="77777777" w:rsidR="00D02BCD" w:rsidRPr="00DD0803" w:rsidRDefault="00D02BCD" w:rsidP="00D02BCD">
      <w:pPr>
        <w:spacing w:after="5" w:line="249" w:lineRule="auto"/>
        <w:rPr>
          <w:rFonts w:asciiTheme="majorHAnsi" w:hAnsiTheme="majorHAnsi" w:cstheme="majorHAnsi"/>
          <w:b/>
          <w:sz w:val="26"/>
          <w:szCs w:val="26"/>
          <w:lang w:val="el-GR"/>
        </w:rPr>
      </w:pPr>
    </w:p>
    <w:p w14:paraId="169F1C89" w14:textId="77777777" w:rsidR="00D02BCD" w:rsidRPr="00DD0803" w:rsidRDefault="00D02BCD" w:rsidP="00D02BCD">
      <w:pPr>
        <w:spacing w:after="5" w:line="249" w:lineRule="auto"/>
        <w:rPr>
          <w:rFonts w:asciiTheme="majorHAnsi" w:eastAsia="Times New Roman" w:hAnsiTheme="majorHAnsi" w:cstheme="majorHAnsi"/>
          <w:color w:val="222222"/>
          <w:sz w:val="26"/>
          <w:szCs w:val="26"/>
          <w:lang w:val="el-GR" w:bidi="he-IL"/>
        </w:rPr>
      </w:pPr>
      <w:r w:rsidRPr="00DD0803">
        <w:rPr>
          <w:rFonts w:asciiTheme="majorHAnsi" w:hAnsiTheme="majorHAnsi" w:cstheme="majorHAnsi"/>
          <w:b/>
          <w:sz w:val="26"/>
          <w:szCs w:val="26"/>
          <w:lang w:val="el-GR"/>
        </w:rPr>
        <w:t xml:space="preserve">Εισηγήσεις : </w:t>
      </w:r>
      <w:r w:rsidRPr="00DD0803">
        <w:rPr>
          <w:rFonts w:asciiTheme="majorHAnsi" w:hAnsiTheme="majorHAnsi" w:cstheme="majorHAnsi"/>
          <w:sz w:val="26"/>
          <w:szCs w:val="26"/>
          <w:lang w:val="el-GR"/>
        </w:rPr>
        <w:t>Κατά τη διάρκεια της εκπαίδευσης θα υπάρξουν εισηγήσεις για την ενδοοικογενειακή βία, την ψυχολογία των συγκρούσεων στην οικογένεια (διάσταση &amp; διαζύγιο) καθώς και για το Νομικό πλαίσιο της Οικογενειακής Διαμεσολάβησης,</w:t>
      </w:r>
      <w:r w:rsidRPr="00DD0803">
        <w:rPr>
          <w:rFonts w:asciiTheme="majorHAnsi" w:hAnsiTheme="majorHAnsi" w:cstheme="majorHAnsi"/>
          <w:b/>
          <w:sz w:val="26"/>
          <w:szCs w:val="26"/>
          <w:lang w:val="el-GR"/>
        </w:rPr>
        <w:t xml:space="preserve"> </w:t>
      </w:r>
      <w:r w:rsidRPr="00DD0803">
        <w:rPr>
          <w:rFonts w:asciiTheme="majorHAnsi" w:hAnsiTheme="majorHAnsi" w:cstheme="majorHAnsi"/>
          <w:sz w:val="26"/>
          <w:szCs w:val="26"/>
          <w:lang w:val="el-GR"/>
        </w:rPr>
        <w:t xml:space="preserve">από ειδικούς στον τομέα τους επιστήμονες, μεταξύ αυτών η </w:t>
      </w:r>
      <w:r w:rsidRPr="00DD0803">
        <w:rPr>
          <w:rFonts w:asciiTheme="majorHAnsi" w:hAnsiTheme="majorHAnsi" w:cstheme="majorHAnsi"/>
          <w:bCs/>
          <w:sz w:val="26"/>
          <w:szCs w:val="26"/>
          <w:lang w:val="el-GR"/>
        </w:rPr>
        <w:t xml:space="preserve">κα </w:t>
      </w:r>
      <w:r w:rsidRPr="00DD0803">
        <w:rPr>
          <w:rFonts w:asciiTheme="majorHAnsi" w:eastAsia="Times New Roman" w:hAnsiTheme="majorHAnsi" w:cstheme="majorHAnsi"/>
          <w:b/>
          <w:bCs/>
          <w:color w:val="222222"/>
          <w:sz w:val="26"/>
          <w:szCs w:val="26"/>
          <w:lang w:val="el-GR" w:bidi="he-IL"/>
        </w:rPr>
        <w:t>Ευθυμία Θ. Παπαϊωάννου</w:t>
      </w:r>
      <w:r w:rsidRPr="00DD0803">
        <w:rPr>
          <w:rFonts w:asciiTheme="majorHAnsi" w:eastAsia="Times New Roman" w:hAnsiTheme="majorHAnsi" w:cstheme="majorHAnsi"/>
          <w:color w:val="222222"/>
          <w:sz w:val="26"/>
          <w:szCs w:val="26"/>
          <w:lang w:val="el-GR" w:bidi="he-IL"/>
        </w:rPr>
        <w:t xml:space="preserve"> (Δικηγόρος,  Διαπιστευμένη Διαμεσολαβήτρια, Εγκληματολόγος</w:t>
      </w:r>
      <w:r w:rsidRPr="00DD0803">
        <w:rPr>
          <w:rFonts w:asciiTheme="majorHAnsi" w:eastAsia="Times New Roman" w:hAnsiTheme="majorHAnsi" w:cstheme="majorHAnsi"/>
          <w:color w:val="222222"/>
          <w:sz w:val="26"/>
          <w:szCs w:val="26"/>
          <w:lang w:bidi="he-IL"/>
        </w:rPr>
        <w:t> </w:t>
      </w:r>
      <w:r w:rsidRPr="00DD0803">
        <w:rPr>
          <w:rFonts w:asciiTheme="majorHAnsi" w:eastAsia="Times New Roman" w:hAnsiTheme="majorHAnsi" w:cstheme="majorHAnsi"/>
          <w:color w:val="222222"/>
          <w:sz w:val="26"/>
          <w:szCs w:val="26"/>
          <w:lang w:val="el-GR" w:bidi="he-IL"/>
        </w:rPr>
        <w:t xml:space="preserve">-ΜΔΕ Πανεπιστημίου Εδιμβούργου Σκωτίας- Ερευνήτρια, </w:t>
      </w:r>
      <w:r w:rsidRPr="00DD0803">
        <w:rPr>
          <w:rFonts w:asciiTheme="majorHAnsi" w:hAnsiTheme="majorHAnsi" w:cstheme="majorHAnsi"/>
          <w:bCs/>
          <w:sz w:val="26"/>
          <w:szCs w:val="26"/>
          <w:lang w:val="el-GR"/>
        </w:rPr>
        <w:t>η</w:t>
      </w:r>
      <w:r w:rsidRPr="00DD0803">
        <w:rPr>
          <w:rFonts w:asciiTheme="majorHAnsi" w:hAnsiTheme="majorHAnsi" w:cstheme="majorHAnsi"/>
          <w:sz w:val="26"/>
          <w:szCs w:val="26"/>
          <w:lang w:val="el-GR"/>
        </w:rPr>
        <w:t xml:space="preserve"> κα </w:t>
      </w:r>
      <w:r w:rsidRPr="00DD0803">
        <w:rPr>
          <w:rFonts w:asciiTheme="majorHAnsi" w:hAnsiTheme="majorHAnsi" w:cstheme="majorHAnsi"/>
          <w:b/>
          <w:sz w:val="26"/>
          <w:szCs w:val="26"/>
          <w:lang w:val="el-GR"/>
        </w:rPr>
        <w:t xml:space="preserve">Δήμητρα Ρωμανού </w:t>
      </w:r>
      <w:r w:rsidRPr="00DD0803">
        <w:rPr>
          <w:rFonts w:asciiTheme="majorHAnsi" w:hAnsiTheme="majorHAnsi" w:cstheme="majorHAnsi"/>
          <w:bCs/>
          <w:sz w:val="26"/>
          <w:szCs w:val="26"/>
          <w:lang w:val="el-GR"/>
        </w:rPr>
        <w:t>(Δικηγόρος, Ψυχολόγος, Διαπιστευμένη Διαμεσολαβήτρια)</w:t>
      </w:r>
      <w:r w:rsidRPr="00DD0803">
        <w:rPr>
          <w:rFonts w:asciiTheme="majorHAnsi" w:eastAsia="Times New Roman" w:hAnsiTheme="majorHAnsi" w:cstheme="majorHAnsi"/>
          <w:color w:val="222222"/>
          <w:sz w:val="26"/>
          <w:szCs w:val="26"/>
          <w:lang w:val="el-GR" w:bidi="he-IL"/>
        </w:rPr>
        <w:t>.</w:t>
      </w:r>
    </w:p>
    <w:p w14:paraId="711676D4" w14:textId="77777777" w:rsidR="00D02BCD" w:rsidRPr="00DD0803" w:rsidRDefault="00D02BCD" w:rsidP="00D02BCD">
      <w:pPr>
        <w:pStyle w:val="aa"/>
        <w:spacing w:after="5" w:line="249" w:lineRule="auto"/>
        <w:rPr>
          <w:rFonts w:asciiTheme="majorHAnsi" w:eastAsia="Times New Roman" w:hAnsiTheme="majorHAnsi" w:cstheme="majorHAnsi"/>
          <w:color w:val="222222"/>
          <w:sz w:val="26"/>
          <w:szCs w:val="26"/>
          <w:lang w:val="el-GR" w:bidi="he-IL"/>
        </w:rPr>
      </w:pPr>
    </w:p>
    <w:p w14:paraId="190B6591" w14:textId="77777777" w:rsidR="00956917" w:rsidRDefault="00956917" w:rsidP="00956917">
      <w:pPr>
        <w:pStyle w:val="Web"/>
        <w:spacing w:before="0" w:beforeAutospacing="0" w:after="0" w:afterAutospacing="0" w:line="360" w:lineRule="auto"/>
        <w:ind w:firstLine="720"/>
        <w:jc w:val="both"/>
        <w:textAlignment w:val="baseline"/>
        <w:rPr>
          <w:rFonts w:ascii="Calibri" w:hAnsi="Calibri" w:cs="Calibri"/>
          <w:b/>
          <w:bCs/>
          <w:color w:val="000000"/>
          <w:bdr w:val="none" w:sz="0" w:space="0" w:color="auto" w:frame="1"/>
        </w:rPr>
      </w:pPr>
      <w:r>
        <w:rPr>
          <w:rFonts w:ascii="Calibri" w:hAnsi="Calibri" w:cs="Calibri"/>
          <w:b/>
          <w:bCs/>
          <w:color w:val="000000"/>
          <w:bdr w:val="none" w:sz="0" w:space="0" w:color="auto" w:frame="1"/>
        </w:rPr>
        <w:t xml:space="preserve">Στοιχεία Επικοινωνίας </w:t>
      </w:r>
    </w:p>
    <w:p w14:paraId="6544346E" w14:textId="77777777" w:rsidR="00956917" w:rsidRDefault="00956917" w:rsidP="00956917">
      <w:pPr>
        <w:pStyle w:val="Web"/>
        <w:spacing w:before="0" w:beforeAutospacing="0" w:after="0" w:afterAutospacing="0"/>
        <w:ind w:firstLine="720"/>
        <w:jc w:val="both"/>
        <w:textAlignment w:val="baseline"/>
        <w:rPr>
          <w:rFonts w:ascii="Calibri" w:hAnsi="Calibri" w:cs="Calibri"/>
        </w:rPr>
      </w:pPr>
      <w:r>
        <w:rPr>
          <w:rFonts w:ascii="Calibri" w:hAnsi="Calibri" w:cs="Calibri"/>
        </w:rPr>
        <w:t xml:space="preserve">Τηλέφωνο Γραμματείας : 210 4296022 (Καθημερινά από τις 10:00 π.μ. έως τις 2:30μ.μ.) </w:t>
      </w:r>
    </w:p>
    <w:p w14:paraId="049C481D" w14:textId="77777777" w:rsidR="00956917" w:rsidRPr="00956917" w:rsidRDefault="00956917" w:rsidP="00956917">
      <w:pPr>
        <w:pStyle w:val="Web"/>
        <w:spacing w:before="0" w:beforeAutospacing="0" w:after="0" w:afterAutospacing="0"/>
        <w:ind w:firstLine="720"/>
        <w:jc w:val="both"/>
        <w:textAlignment w:val="baseline"/>
        <w:rPr>
          <w:rFonts w:ascii="Calibri" w:hAnsi="Calibri" w:cs="Calibri"/>
          <w:b/>
          <w:bCs/>
          <w:color w:val="000000"/>
          <w:bdr w:val="none" w:sz="0" w:space="0" w:color="auto" w:frame="1"/>
          <w:lang w:val="en-US"/>
        </w:rPr>
      </w:pPr>
      <w:r>
        <w:rPr>
          <w:rFonts w:ascii="Calibri" w:hAnsi="Calibri" w:cs="Calibri"/>
          <w:lang w:val="en-US"/>
        </w:rPr>
        <w:t>E</w:t>
      </w:r>
      <w:r w:rsidRPr="00956917">
        <w:rPr>
          <w:rFonts w:ascii="Calibri" w:hAnsi="Calibri" w:cs="Calibri"/>
          <w:lang w:val="en-US"/>
        </w:rPr>
        <w:t>-</w:t>
      </w:r>
      <w:r>
        <w:rPr>
          <w:rFonts w:ascii="Calibri" w:hAnsi="Calibri" w:cs="Calibri"/>
          <w:lang w:val="en-US"/>
        </w:rPr>
        <w:t>mail</w:t>
      </w:r>
      <w:r w:rsidRPr="00956917">
        <w:rPr>
          <w:rFonts w:ascii="Calibri" w:hAnsi="Calibri" w:cs="Calibri"/>
          <w:lang w:val="en-US"/>
        </w:rPr>
        <w:t xml:space="preserve"> : </w:t>
      </w:r>
      <w:hyperlink r:id="rId9" w:history="1">
        <w:r>
          <w:rPr>
            <w:rStyle w:val="-"/>
            <w:rFonts w:ascii="Calibri" w:eastAsiaTheme="majorEastAsia" w:hAnsi="Calibri" w:cs="Calibri"/>
            <w:lang w:val="en-US"/>
          </w:rPr>
          <w:t>info</w:t>
        </w:r>
        <w:r w:rsidRPr="00956917">
          <w:rPr>
            <w:rStyle w:val="-"/>
            <w:rFonts w:ascii="Calibri" w:eastAsiaTheme="majorEastAsia" w:hAnsi="Calibri" w:cs="Calibri"/>
            <w:lang w:val="en-US"/>
          </w:rPr>
          <w:t>@</w:t>
        </w:r>
        <w:r>
          <w:rPr>
            <w:rStyle w:val="-"/>
            <w:rFonts w:ascii="Calibri" w:eastAsiaTheme="majorEastAsia" w:hAnsi="Calibri" w:cs="Calibri"/>
            <w:lang w:val="en-US"/>
          </w:rPr>
          <w:t>kedip</w:t>
        </w:r>
        <w:r w:rsidRPr="00956917">
          <w:rPr>
            <w:rStyle w:val="-"/>
            <w:rFonts w:ascii="Calibri" w:eastAsiaTheme="majorEastAsia" w:hAnsi="Calibri" w:cs="Calibri"/>
            <w:lang w:val="en-US"/>
          </w:rPr>
          <w:t>.</w:t>
        </w:r>
        <w:r>
          <w:rPr>
            <w:rStyle w:val="-"/>
            <w:rFonts w:ascii="Calibri" w:eastAsiaTheme="majorEastAsia" w:hAnsi="Calibri" w:cs="Calibri"/>
            <w:lang w:val="en-US"/>
          </w:rPr>
          <w:t>gr</w:t>
        </w:r>
      </w:hyperlink>
      <w:r w:rsidRPr="00956917">
        <w:rPr>
          <w:rFonts w:ascii="Calibri" w:hAnsi="Calibri" w:cs="Calibri"/>
          <w:lang w:val="en-US"/>
        </w:rPr>
        <w:t xml:space="preserve"> </w:t>
      </w:r>
    </w:p>
    <w:p w14:paraId="7A874671" w14:textId="77777777" w:rsidR="00956917" w:rsidRPr="00956917" w:rsidRDefault="00956917" w:rsidP="00956917">
      <w:pPr>
        <w:pStyle w:val="Web"/>
        <w:spacing w:before="0" w:beforeAutospacing="0" w:after="0" w:afterAutospacing="0" w:line="360" w:lineRule="auto"/>
        <w:ind w:firstLine="720"/>
        <w:jc w:val="both"/>
        <w:textAlignment w:val="baseline"/>
        <w:rPr>
          <w:rFonts w:ascii="Calibri" w:hAnsi="Calibri" w:cs="Calibri"/>
          <w:bCs/>
          <w:color w:val="000000"/>
          <w:lang w:val="en-US"/>
        </w:rPr>
      </w:pPr>
      <w:r w:rsidRPr="00DB59D7">
        <w:rPr>
          <w:rFonts w:ascii="Calibri" w:hAnsi="Calibri" w:cs="Calibri"/>
          <w:bCs/>
          <w:color w:val="000000"/>
          <w:lang w:val="en-US"/>
        </w:rPr>
        <w:t>Site</w:t>
      </w:r>
      <w:r w:rsidRPr="00956917">
        <w:rPr>
          <w:rFonts w:ascii="Calibri" w:hAnsi="Calibri" w:cs="Calibri"/>
          <w:b/>
          <w:color w:val="000000"/>
          <w:lang w:val="en-US"/>
        </w:rPr>
        <w:t xml:space="preserve"> </w:t>
      </w:r>
      <w:r w:rsidRPr="00956917">
        <w:rPr>
          <w:rFonts w:ascii="Calibri" w:hAnsi="Calibri" w:cs="Calibri"/>
          <w:bCs/>
          <w:color w:val="000000"/>
          <w:lang w:val="en-US"/>
        </w:rPr>
        <w:t>:</w:t>
      </w:r>
      <w:r w:rsidRPr="00956917">
        <w:rPr>
          <w:rFonts w:ascii="Calibri" w:hAnsi="Calibri" w:cs="Calibri"/>
          <w:b/>
          <w:color w:val="000000"/>
          <w:lang w:val="en-US"/>
        </w:rPr>
        <w:t xml:space="preserve"> </w:t>
      </w:r>
      <w:hyperlink r:id="rId10" w:history="1">
        <w:r w:rsidRPr="00A44E68">
          <w:rPr>
            <w:rStyle w:val="-"/>
            <w:rFonts w:ascii="Calibri" w:eastAsiaTheme="majorEastAsia" w:hAnsi="Calibri" w:cs="Calibri"/>
            <w:bCs/>
            <w:lang w:val="en-US"/>
          </w:rPr>
          <w:t>www</w:t>
        </w:r>
        <w:r w:rsidRPr="00956917">
          <w:rPr>
            <w:rStyle w:val="-"/>
            <w:rFonts w:ascii="Calibri" w:eastAsiaTheme="majorEastAsia" w:hAnsi="Calibri" w:cs="Calibri"/>
            <w:bCs/>
            <w:lang w:val="en-US"/>
          </w:rPr>
          <w:t>.</w:t>
        </w:r>
        <w:r w:rsidRPr="00A44E68">
          <w:rPr>
            <w:rStyle w:val="-"/>
            <w:rFonts w:ascii="Calibri" w:eastAsiaTheme="majorEastAsia" w:hAnsi="Calibri" w:cs="Calibri"/>
            <w:bCs/>
            <w:lang w:val="en-US"/>
          </w:rPr>
          <w:t>kedip</w:t>
        </w:r>
        <w:r w:rsidRPr="00956917">
          <w:rPr>
            <w:rStyle w:val="-"/>
            <w:rFonts w:ascii="Calibri" w:eastAsiaTheme="majorEastAsia" w:hAnsi="Calibri" w:cs="Calibri"/>
            <w:bCs/>
            <w:lang w:val="en-US"/>
          </w:rPr>
          <w:t>.</w:t>
        </w:r>
        <w:r w:rsidRPr="00A44E68">
          <w:rPr>
            <w:rStyle w:val="-"/>
            <w:rFonts w:ascii="Calibri" w:eastAsiaTheme="majorEastAsia" w:hAnsi="Calibri" w:cs="Calibri"/>
            <w:bCs/>
            <w:lang w:val="en-US"/>
          </w:rPr>
          <w:t>gr</w:t>
        </w:r>
      </w:hyperlink>
    </w:p>
    <w:p w14:paraId="473A61BF" w14:textId="77777777" w:rsidR="00D02BCD" w:rsidRPr="00956917" w:rsidRDefault="00D02BCD" w:rsidP="00D02BCD">
      <w:pPr>
        <w:pStyle w:val="aa"/>
        <w:spacing w:after="5" w:line="249" w:lineRule="auto"/>
        <w:rPr>
          <w:rFonts w:eastAsia="Times New Roman" w:cstheme="minorHAnsi"/>
          <w:color w:val="222222"/>
          <w:sz w:val="26"/>
          <w:szCs w:val="26"/>
          <w:lang w:bidi="he-IL"/>
        </w:rPr>
      </w:pPr>
    </w:p>
    <w:p w14:paraId="25C4C2AA" w14:textId="77777777" w:rsidR="00D02BCD" w:rsidRPr="00956917" w:rsidRDefault="00D02BCD" w:rsidP="00D02BCD">
      <w:pPr>
        <w:pStyle w:val="aa"/>
        <w:spacing w:after="5" w:line="249" w:lineRule="auto"/>
        <w:rPr>
          <w:rFonts w:eastAsia="Times New Roman" w:cstheme="minorHAnsi"/>
          <w:color w:val="222222"/>
          <w:sz w:val="26"/>
          <w:szCs w:val="26"/>
          <w:lang w:bidi="he-IL"/>
        </w:rPr>
      </w:pPr>
    </w:p>
    <w:p w14:paraId="086CCB47" w14:textId="77777777" w:rsidR="00D02BCD" w:rsidRPr="00956917" w:rsidRDefault="00D02BCD" w:rsidP="00D02BCD">
      <w:pPr>
        <w:pStyle w:val="aa"/>
        <w:spacing w:after="5" w:line="249" w:lineRule="auto"/>
        <w:rPr>
          <w:rFonts w:eastAsia="Times New Roman" w:cstheme="minorHAnsi"/>
          <w:color w:val="222222"/>
          <w:sz w:val="26"/>
          <w:szCs w:val="26"/>
          <w:lang w:bidi="he-IL"/>
        </w:rPr>
      </w:pPr>
    </w:p>
    <w:p w14:paraId="50BF1C43" w14:textId="77777777" w:rsidR="00D02BCD" w:rsidRPr="00956917" w:rsidRDefault="00D02BCD" w:rsidP="00D02BCD">
      <w:pPr>
        <w:spacing w:after="5" w:line="249" w:lineRule="auto"/>
        <w:rPr>
          <w:rFonts w:eastAsia="Times New Roman" w:cstheme="minorHAnsi"/>
          <w:color w:val="222222"/>
          <w:sz w:val="26"/>
          <w:szCs w:val="26"/>
          <w:lang w:bidi="he-IL"/>
        </w:rPr>
      </w:pPr>
    </w:p>
    <w:p w14:paraId="4EAC1C64" w14:textId="77777777" w:rsidR="00D02BCD" w:rsidRPr="00956917" w:rsidRDefault="00D02BCD" w:rsidP="00D02BCD">
      <w:pPr>
        <w:spacing w:after="5" w:line="249" w:lineRule="auto"/>
        <w:rPr>
          <w:rFonts w:eastAsia="Times New Roman" w:cstheme="minorHAnsi"/>
          <w:color w:val="222222"/>
          <w:sz w:val="26"/>
          <w:szCs w:val="26"/>
          <w:lang w:bidi="he-IL"/>
        </w:rPr>
      </w:pPr>
    </w:p>
    <w:p w14:paraId="3BCA114E" w14:textId="77777777" w:rsidR="00D02BCD" w:rsidRPr="00956917" w:rsidRDefault="00D02BCD" w:rsidP="00D02BCD">
      <w:pPr>
        <w:spacing w:after="5" w:line="249" w:lineRule="auto"/>
        <w:rPr>
          <w:rFonts w:eastAsia="Times New Roman" w:cstheme="minorHAnsi"/>
          <w:color w:val="222222"/>
          <w:sz w:val="26"/>
          <w:szCs w:val="26"/>
          <w:lang w:bidi="he-IL"/>
        </w:rPr>
      </w:pPr>
    </w:p>
    <w:p w14:paraId="5206A32B" w14:textId="77777777" w:rsidR="00D02BCD" w:rsidRPr="00956917" w:rsidRDefault="00D02BCD" w:rsidP="00D02BCD">
      <w:pPr>
        <w:spacing w:after="5" w:line="249" w:lineRule="auto"/>
        <w:rPr>
          <w:rFonts w:eastAsia="Times New Roman" w:cstheme="minorHAnsi"/>
          <w:color w:val="222222"/>
          <w:sz w:val="26"/>
          <w:szCs w:val="26"/>
          <w:lang w:bidi="he-IL"/>
        </w:rPr>
      </w:pPr>
    </w:p>
    <w:p w14:paraId="63AE8D8C" w14:textId="77777777" w:rsidR="00D02BCD" w:rsidRPr="00D02BCD" w:rsidRDefault="00D02BCD" w:rsidP="00D02BCD">
      <w:pPr>
        <w:ind w:left="-5"/>
        <w:rPr>
          <w:b/>
          <w:sz w:val="20"/>
          <w:szCs w:val="20"/>
          <w:lang w:val="el-GR"/>
        </w:rPr>
      </w:pPr>
      <w:r w:rsidRPr="00D02BCD">
        <w:rPr>
          <w:b/>
          <w:sz w:val="20"/>
          <w:szCs w:val="20"/>
          <w:lang w:val="el-GR"/>
        </w:rPr>
        <w:t>Βιογραφικά εκπαιδευτών :</w:t>
      </w:r>
    </w:p>
    <w:p w14:paraId="3A792766" w14:textId="77777777" w:rsidR="00D02BCD" w:rsidRPr="00D02BCD" w:rsidRDefault="00D02BCD" w:rsidP="00D02BCD">
      <w:pPr>
        <w:widowControl w:val="0"/>
        <w:autoSpaceDE w:val="0"/>
        <w:autoSpaceDN w:val="0"/>
        <w:adjustRightInd w:val="0"/>
        <w:spacing w:after="300"/>
        <w:rPr>
          <w:rFonts w:cs="Helvetica"/>
          <w:b/>
          <w:sz w:val="20"/>
          <w:szCs w:val="20"/>
          <w:u w:val="single"/>
          <w:lang w:val="el-GR"/>
        </w:rPr>
      </w:pPr>
      <w:r w:rsidRPr="00EC396C">
        <w:rPr>
          <w:rFonts w:ascii="Arial" w:hAnsi="Arial" w:cs="Arial"/>
          <w:b/>
          <w:bCs/>
          <w:noProof/>
          <w:color w:val="17365D" w:themeColor="text2" w:themeShade="BF"/>
        </w:rPr>
        <w:drawing>
          <wp:anchor distT="0" distB="0" distL="114300" distR="114300" simplePos="0" relativeHeight="251659264" behindDoc="0" locked="0" layoutInCell="1" allowOverlap="1" wp14:anchorId="0CBED9F6" wp14:editId="10BC743B">
            <wp:simplePos x="0" y="0"/>
            <wp:positionH relativeFrom="margin">
              <wp:align>left</wp:align>
            </wp:positionH>
            <wp:positionV relativeFrom="paragraph">
              <wp:posOffset>123190</wp:posOffset>
            </wp:positionV>
            <wp:extent cx="1491615" cy="1514475"/>
            <wp:effectExtent l="0" t="0" r="0" b="9525"/>
            <wp:wrapSquare wrapText="bothSides"/>
            <wp:docPr id="3" name="Εικόνα 3" descr="C:\Users\User\Documents\Έγγραφα\MEDIATION\Global Mediation Panel\αρχείο λήψης.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Έγγραφα\MEDIATION\Global Mediation Panel\αρχείο λήψης.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97550" cy="152050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4E95157" w14:textId="77777777" w:rsidR="00D02BCD" w:rsidRPr="00D02BCD" w:rsidRDefault="00D02BCD" w:rsidP="00D02BCD">
      <w:pPr>
        <w:pStyle w:val="a7"/>
        <w:rPr>
          <w:sz w:val="20"/>
          <w:szCs w:val="20"/>
          <w:lang w:val="el-GR"/>
        </w:rPr>
      </w:pPr>
      <w:r w:rsidRPr="00D02BCD">
        <w:rPr>
          <w:sz w:val="20"/>
          <w:szCs w:val="20"/>
          <w:lang w:val="el-GR"/>
        </w:rPr>
        <w:tab/>
      </w:r>
      <w:r w:rsidRPr="00D02BCD">
        <w:rPr>
          <w:sz w:val="20"/>
          <w:szCs w:val="20"/>
          <w:lang w:val="el-GR"/>
        </w:rPr>
        <w:tab/>
        <w:t>Ο</w:t>
      </w:r>
      <w:r w:rsidRPr="009F1004">
        <w:rPr>
          <w:sz w:val="20"/>
          <w:szCs w:val="20"/>
        </w:rPr>
        <w:t> </w:t>
      </w:r>
      <w:r w:rsidRPr="00D02BCD">
        <w:rPr>
          <w:b/>
          <w:bCs/>
          <w:sz w:val="20"/>
          <w:szCs w:val="20"/>
          <w:lang w:val="el-GR"/>
        </w:rPr>
        <w:t xml:space="preserve">Σπύρος Λειβαδόπουλος </w:t>
      </w:r>
      <w:r w:rsidRPr="00D02BCD">
        <w:rPr>
          <w:sz w:val="20"/>
          <w:szCs w:val="20"/>
          <w:lang w:val="el-GR"/>
        </w:rPr>
        <w:t>είναι δικηγόρος</w:t>
      </w:r>
      <w:r w:rsidRPr="009F1004">
        <w:rPr>
          <w:sz w:val="20"/>
          <w:szCs w:val="20"/>
        </w:rPr>
        <w:t> </w:t>
      </w:r>
      <w:r w:rsidRPr="00D02BCD">
        <w:rPr>
          <w:sz w:val="20"/>
          <w:szCs w:val="20"/>
          <w:lang w:val="el-GR"/>
        </w:rPr>
        <w:t xml:space="preserve"> παρ΄ Εφέταις και μέλος του Δικηγορικού Συλλόγου Αθηνών. Είναι διαπιστευμένος διαμεσολαβητής σε αστικές και εμπορικές υποθέσεις και διαπιστευμένος εκπαιδευτής διαμεσολαβητών. Έχει εκπαιδευτεί και πιστοποιηθεί στη Διαμεσολάβηση από το </w:t>
      </w:r>
      <w:r w:rsidRPr="009F1004">
        <w:rPr>
          <w:sz w:val="20"/>
          <w:szCs w:val="20"/>
        </w:rPr>
        <w:t>Center</w:t>
      </w:r>
      <w:r w:rsidRPr="00D02BCD">
        <w:rPr>
          <w:sz w:val="20"/>
          <w:szCs w:val="20"/>
          <w:lang w:val="el-GR"/>
        </w:rPr>
        <w:t xml:space="preserve"> </w:t>
      </w:r>
      <w:r w:rsidRPr="009F1004">
        <w:rPr>
          <w:sz w:val="20"/>
          <w:szCs w:val="20"/>
        </w:rPr>
        <w:t>for </w:t>
      </w:r>
      <w:r w:rsidRPr="00D02BCD">
        <w:rPr>
          <w:sz w:val="20"/>
          <w:szCs w:val="20"/>
          <w:lang w:val="el-GR"/>
        </w:rPr>
        <w:t xml:space="preserve"> </w:t>
      </w:r>
      <w:r w:rsidRPr="009F1004">
        <w:rPr>
          <w:sz w:val="20"/>
          <w:szCs w:val="20"/>
        </w:rPr>
        <w:t>Effective</w:t>
      </w:r>
      <w:r w:rsidRPr="00D02BCD">
        <w:rPr>
          <w:sz w:val="20"/>
          <w:szCs w:val="20"/>
          <w:lang w:val="el-GR"/>
        </w:rPr>
        <w:t xml:space="preserve"> </w:t>
      </w:r>
      <w:r w:rsidRPr="009F1004">
        <w:rPr>
          <w:sz w:val="20"/>
          <w:szCs w:val="20"/>
        </w:rPr>
        <w:t>Dispute</w:t>
      </w:r>
      <w:r w:rsidRPr="00D02BCD">
        <w:rPr>
          <w:sz w:val="20"/>
          <w:szCs w:val="20"/>
          <w:lang w:val="el-GR"/>
        </w:rPr>
        <w:t xml:space="preserve"> </w:t>
      </w:r>
      <w:r w:rsidRPr="009F1004">
        <w:rPr>
          <w:sz w:val="20"/>
          <w:szCs w:val="20"/>
        </w:rPr>
        <w:t>Resolution</w:t>
      </w:r>
      <w:r w:rsidRPr="00D02BCD">
        <w:rPr>
          <w:sz w:val="20"/>
          <w:szCs w:val="20"/>
          <w:lang w:val="el-GR"/>
        </w:rPr>
        <w:t xml:space="preserve"> (</w:t>
      </w:r>
      <w:r w:rsidRPr="009F1004">
        <w:rPr>
          <w:sz w:val="20"/>
          <w:szCs w:val="20"/>
        </w:rPr>
        <w:t>CEDR</w:t>
      </w:r>
      <w:r w:rsidRPr="00D02BCD">
        <w:rPr>
          <w:sz w:val="20"/>
          <w:szCs w:val="20"/>
          <w:lang w:val="el-GR"/>
        </w:rPr>
        <w:t>-</w:t>
      </w:r>
      <w:r w:rsidRPr="009F1004">
        <w:rPr>
          <w:sz w:val="20"/>
          <w:szCs w:val="20"/>
          <w:lang w:val="it-IT"/>
        </w:rPr>
        <w:t>UK</w:t>
      </w:r>
      <w:r w:rsidRPr="00D02BCD">
        <w:rPr>
          <w:sz w:val="20"/>
          <w:szCs w:val="20"/>
          <w:lang w:val="el-GR"/>
        </w:rPr>
        <w:t xml:space="preserve">)  κι  είναι από τους πρώτους διαμεσολαβητές που διαπιστεύθηκαν από το Υπουργείο Δικαιοσύνης. </w:t>
      </w:r>
      <w:r w:rsidRPr="009F1004">
        <w:rPr>
          <w:sz w:val="20"/>
          <w:szCs w:val="20"/>
        </w:rPr>
        <w:t> Έχει εκπαιδευτεί περαιτέρω στην Διεθνή Οικογενειακή Διαμεσολάβηση  από το  πρόγραμμα της ΕΕ, TIM project [Βρυξέλλες 2011/ Catholic University of Lauven (BE), child focus (BE) Mikk (GER),IKO (NL)], είναι “ Certified International Family Mediator” και   μέλος  του Ευρωπαϊκού Δικτύου Οικογενειακής Διαμεσολάβησης Crossborder mediator (</w:t>
      </w:r>
      <w:hyperlink r:id="rId12" w:history="1">
        <w:r w:rsidRPr="009F1004">
          <w:rPr>
            <w:b/>
            <w:bCs/>
            <w:sz w:val="20"/>
            <w:szCs w:val="20"/>
          </w:rPr>
          <w:t>www.crossbordermediator.eu</w:t>
        </w:r>
      </w:hyperlink>
      <w:r w:rsidRPr="009F1004">
        <w:rPr>
          <w:sz w:val="20"/>
          <w:szCs w:val="20"/>
        </w:rPr>
        <w:t xml:space="preserve"> ). </w:t>
      </w:r>
      <w:r w:rsidRPr="00D02BCD">
        <w:rPr>
          <w:sz w:val="20"/>
          <w:szCs w:val="20"/>
          <w:lang w:val="el-GR"/>
        </w:rPr>
        <w:t>Έχει διεξαγάγει τις πρώτες διαμεσολαβήσεις στην Ελλάδα μετά την ψήφιση του Ελληνικού Νόμου (3898/2010) σε εμπορικές, οικογενειακές και λοιπές αστικές διαφορές. Έχει επίσης μεγάλη εμπειρία στη διαχείριση και επίλυση συγκρούσεων σε διεθνείς οικογενειακές διαφορές. Έχει συνεργαστεί με διεθνείς οργανισμούς (</w:t>
      </w:r>
      <w:r w:rsidRPr="009F1004">
        <w:rPr>
          <w:sz w:val="20"/>
          <w:szCs w:val="20"/>
        </w:rPr>
        <w:t>New</w:t>
      </w:r>
      <w:r w:rsidRPr="00D02BCD">
        <w:rPr>
          <w:sz w:val="20"/>
          <w:szCs w:val="20"/>
          <w:lang w:val="el-GR"/>
        </w:rPr>
        <w:t xml:space="preserve"> </w:t>
      </w:r>
      <w:r w:rsidRPr="009F1004">
        <w:rPr>
          <w:sz w:val="20"/>
          <w:szCs w:val="20"/>
        </w:rPr>
        <w:t>York</w:t>
      </w:r>
      <w:r w:rsidRPr="00D02BCD">
        <w:rPr>
          <w:sz w:val="20"/>
          <w:szCs w:val="20"/>
          <w:lang w:val="el-GR"/>
        </w:rPr>
        <w:t xml:space="preserve"> </w:t>
      </w:r>
      <w:r w:rsidRPr="009F1004">
        <w:rPr>
          <w:sz w:val="20"/>
          <w:szCs w:val="20"/>
        </w:rPr>
        <w:t>Peace</w:t>
      </w:r>
      <w:r w:rsidRPr="00D02BCD">
        <w:rPr>
          <w:sz w:val="20"/>
          <w:szCs w:val="20"/>
          <w:lang w:val="el-GR"/>
        </w:rPr>
        <w:t xml:space="preserve"> </w:t>
      </w:r>
      <w:r w:rsidRPr="009F1004">
        <w:rPr>
          <w:sz w:val="20"/>
          <w:szCs w:val="20"/>
        </w:rPr>
        <w:t>Institute</w:t>
      </w:r>
      <w:r w:rsidRPr="00D02BCD">
        <w:rPr>
          <w:sz w:val="20"/>
          <w:szCs w:val="20"/>
          <w:lang w:val="el-GR"/>
        </w:rPr>
        <w:t>/</w:t>
      </w:r>
      <w:r w:rsidRPr="009F1004">
        <w:rPr>
          <w:sz w:val="20"/>
          <w:szCs w:val="20"/>
        </w:rPr>
        <w:t>USA</w:t>
      </w:r>
      <w:r w:rsidRPr="00D02BCD">
        <w:rPr>
          <w:sz w:val="20"/>
          <w:szCs w:val="20"/>
          <w:lang w:val="el-GR"/>
        </w:rPr>
        <w:t xml:space="preserve">, </w:t>
      </w:r>
      <w:r w:rsidRPr="009F1004">
        <w:rPr>
          <w:sz w:val="20"/>
          <w:szCs w:val="20"/>
        </w:rPr>
        <w:t>CEDR</w:t>
      </w:r>
      <w:r w:rsidRPr="00D02BCD">
        <w:rPr>
          <w:sz w:val="20"/>
          <w:szCs w:val="20"/>
          <w:lang w:val="el-GR"/>
        </w:rPr>
        <w:t>/</w:t>
      </w:r>
      <w:r w:rsidRPr="009F1004">
        <w:rPr>
          <w:sz w:val="20"/>
          <w:szCs w:val="20"/>
        </w:rPr>
        <w:t>UK</w:t>
      </w:r>
      <w:r w:rsidRPr="00D02BCD">
        <w:rPr>
          <w:sz w:val="20"/>
          <w:szCs w:val="20"/>
          <w:lang w:val="el-GR"/>
        </w:rPr>
        <w:t xml:space="preserve">, </w:t>
      </w:r>
      <w:r w:rsidRPr="009F1004">
        <w:rPr>
          <w:sz w:val="20"/>
          <w:szCs w:val="20"/>
        </w:rPr>
        <w:t>Mikk</w:t>
      </w:r>
      <w:r w:rsidRPr="00D02BCD">
        <w:rPr>
          <w:sz w:val="20"/>
          <w:szCs w:val="20"/>
          <w:lang w:val="el-GR"/>
        </w:rPr>
        <w:t>/</w:t>
      </w:r>
      <w:r w:rsidRPr="009F1004">
        <w:rPr>
          <w:sz w:val="20"/>
          <w:szCs w:val="20"/>
        </w:rPr>
        <w:t>Germany</w:t>
      </w:r>
      <w:r w:rsidRPr="00D02BCD">
        <w:rPr>
          <w:sz w:val="20"/>
          <w:szCs w:val="20"/>
          <w:lang w:val="el-GR"/>
        </w:rPr>
        <w:t xml:space="preserve">), αλλά και με μεμονωμένους διαμεσολαβητές (ΗΠΑ, ΒΕΛΓΙΟ, ΑΓΓΛΙΑ) είτε παρακολουθώντας διαμεσολαβήσεις είτε διενεργώντας συνδιαμεσολαβήσεις.  Ως υπότροφος του </w:t>
      </w:r>
      <w:r w:rsidRPr="009F1004">
        <w:rPr>
          <w:sz w:val="20"/>
          <w:szCs w:val="20"/>
        </w:rPr>
        <w:t>Rotary</w:t>
      </w:r>
      <w:r w:rsidRPr="00D02BCD">
        <w:rPr>
          <w:sz w:val="20"/>
          <w:szCs w:val="20"/>
          <w:lang w:val="el-GR"/>
        </w:rPr>
        <w:t xml:space="preserve"> </w:t>
      </w:r>
      <w:r w:rsidRPr="009F1004">
        <w:rPr>
          <w:sz w:val="20"/>
          <w:szCs w:val="20"/>
        </w:rPr>
        <w:t>International</w:t>
      </w:r>
      <w:r w:rsidRPr="00D02BCD">
        <w:rPr>
          <w:sz w:val="20"/>
          <w:szCs w:val="20"/>
          <w:lang w:val="el-GR"/>
        </w:rPr>
        <w:t xml:space="preserve"> παρακολούθησε τρίμηνη εκπαίδευση (Ιούνιος – Αύγουστος 2017) και έλαβε διεθνή πιστοποίηση στην επίλυση συγκρούσεων  “</w:t>
      </w:r>
      <w:bookmarkStart w:id="1" w:name="_Hlk50046998"/>
      <w:r w:rsidRPr="009F1004">
        <w:rPr>
          <w:sz w:val="20"/>
          <w:szCs w:val="20"/>
        </w:rPr>
        <w:t>Professional</w:t>
      </w:r>
      <w:r w:rsidRPr="00D02BCD">
        <w:rPr>
          <w:sz w:val="20"/>
          <w:szCs w:val="20"/>
          <w:lang w:val="el-GR"/>
        </w:rPr>
        <w:t xml:space="preserve"> </w:t>
      </w:r>
      <w:r w:rsidRPr="009F1004">
        <w:rPr>
          <w:sz w:val="20"/>
          <w:szCs w:val="20"/>
        </w:rPr>
        <w:t>Development</w:t>
      </w:r>
      <w:r w:rsidRPr="00D02BCD">
        <w:rPr>
          <w:sz w:val="20"/>
          <w:szCs w:val="20"/>
          <w:lang w:val="el-GR"/>
        </w:rPr>
        <w:t xml:space="preserve"> </w:t>
      </w:r>
      <w:r w:rsidRPr="009F1004">
        <w:rPr>
          <w:sz w:val="20"/>
          <w:szCs w:val="20"/>
        </w:rPr>
        <w:t>Certificate</w:t>
      </w:r>
      <w:r w:rsidRPr="00D02BCD">
        <w:rPr>
          <w:sz w:val="20"/>
          <w:szCs w:val="20"/>
          <w:lang w:val="el-GR"/>
        </w:rPr>
        <w:t xml:space="preserve"> </w:t>
      </w:r>
      <w:r w:rsidRPr="009F1004">
        <w:rPr>
          <w:sz w:val="20"/>
          <w:szCs w:val="20"/>
        </w:rPr>
        <w:t>in</w:t>
      </w:r>
      <w:r w:rsidRPr="00D02BCD">
        <w:rPr>
          <w:sz w:val="20"/>
          <w:szCs w:val="20"/>
          <w:lang w:val="el-GR"/>
        </w:rPr>
        <w:t xml:space="preserve"> </w:t>
      </w:r>
      <w:r w:rsidRPr="009F1004">
        <w:rPr>
          <w:sz w:val="20"/>
          <w:szCs w:val="20"/>
        </w:rPr>
        <w:t>Conflict</w:t>
      </w:r>
      <w:r w:rsidRPr="00D02BCD">
        <w:rPr>
          <w:sz w:val="20"/>
          <w:szCs w:val="20"/>
          <w:lang w:val="el-GR"/>
        </w:rPr>
        <w:t xml:space="preserve"> </w:t>
      </w:r>
      <w:r w:rsidRPr="009F1004">
        <w:rPr>
          <w:sz w:val="20"/>
          <w:szCs w:val="20"/>
        </w:rPr>
        <w:t>Resolution</w:t>
      </w:r>
      <w:r w:rsidRPr="00D02BCD">
        <w:rPr>
          <w:sz w:val="20"/>
          <w:szCs w:val="20"/>
          <w:lang w:val="el-GR"/>
        </w:rPr>
        <w:t xml:space="preserve"> &amp; </w:t>
      </w:r>
      <w:r w:rsidRPr="009F1004">
        <w:rPr>
          <w:sz w:val="20"/>
          <w:szCs w:val="20"/>
        </w:rPr>
        <w:t>Peace</w:t>
      </w:r>
      <w:r w:rsidRPr="00D02BCD">
        <w:rPr>
          <w:sz w:val="20"/>
          <w:szCs w:val="20"/>
          <w:lang w:val="el-GR"/>
        </w:rPr>
        <w:t xml:space="preserve"> </w:t>
      </w:r>
      <w:r w:rsidRPr="009F1004">
        <w:rPr>
          <w:sz w:val="20"/>
          <w:szCs w:val="20"/>
        </w:rPr>
        <w:t>Building</w:t>
      </w:r>
      <w:bookmarkEnd w:id="1"/>
      <w:r w:rsidRPr="00D02BCD">
        <w:rPr>
          <w:sz w:val="20"/>
          <w:szCs w:val="20"/>
          <w:lang w:val="el-GR"/>
        </w:rPr>
        <w:t xml:space="preserve">” από το Πανεπιστήμιο </w:t>
      </w:r>
      <w:bookmarkStart w:id="2" w:name="_Hlk50046778"/>
      <w:r w:rsidRPr="009F1004">
        <w:rPr>
          <w:sz w:val="20"/>
          <w:szCs w:val="20"/>
        </w:rPr>
        <w:t>Chulalongkorn</w:t>
      </w:r>
      <w:r w:rsidRPr="00D02BCD">
        <w:rPr>
          <w:sz w:val="20"/>
          <w:szCs w:val="20"/>
          <w:lang w:val="el-GR"/>
        </w:rPr>
        <w:t xml:space="preserve"> </w:t>
      </w:r>
      <w:r w:rsidRPr="009F1004">
        <w:rPr>
          <w:sz w:val="20"/>
          <w:szCs w:val="20"/>
        </w:rPr>
        <w:t>University</w:t>
      </w:r>
      <w:r w:rsidRPr="00D02BCD">
        <w:rPr>
          <w:sz w:val="20"/>
          <w:szCs w:val="20"/>
          <w:lang w:val="el-GR"/>
        </w:rPr>
        <w:t xml:space="preserve"> στην Μπανγκόκ της Ταϊλάνδης.   </w:t>
      </w:r>
    </w:p>
    <w:bookmarkEnd w:id="2"/>
    <w:p w14:paraId="15E255EB" w14:textId="77777777" w:rsidR="00D02BCD" w:rsidRPr="00D02BCD" w:rsidRDefault="00D02BCD" w:rsidP="00D02BCD">
      <w:pPr>
        <w:widowControl w:val="0"/>
        <w:autoSpaceDE w:val="0"/>
        <w:autoSpaceDN w:val="0"/>
        <w:adjustRightInd w:val="0"/>
        <w:spacing w:after="300" w:line="240" w:lineRule="auto"/>
        <w:rPr>
          <w:rFonts w:cs="Helvetica"/>
          <w:sz w:val="20"/>
          <w:szCs w:val="20"/>
          <w:lang w:val="el-GR"/>
        </w:rPr>
      </w:pPr>
      <w:r w:rsidRPr="00D02BCD">
        <w:rPr>
          <w:rFonts w:cs="Helvetica"/>
          <w:sz w:val="20"/>
          <w:szCs w:val="20"/>
          <w:lang w:val="el-GR"/>
        </w:rPr>
        <w:tab/>
      </w:r>
      <w:r w:rsidRPr="00D02BCD">
        <w:rPr>
          <w:rFonts w:cs="Helvetica"/>
          <w:sz w:val="20"/>
          <w:szCs w:val="20"/>
          <w:lang w:val="el-GR"/>
        </w:rPr>
        <w:tab/>
      </w:r>
    </w:p>
    <w:p w14:paraId="2706CDA6" w14:textId="77777777" w:rsidR="00D02BCD" w:rsidRPr="00D02BCD" w:rsidRDefault="00D02BCD" w:rsidP="00D02BCD">
      <w:pPr>
        <w:widowControl w:val="0"/>
        <w:autoSpaceDE w:val="0"/>
        <w:autoSpaceDN w:val="0"/>
        <w:adjustRightInd w:val="0"/>
        <w:spacing w:after="300" w:line="240" w:lineRule="auto"/>
        <w:rPr>
          <w:rFonts w:cs="Helvetica"/>
          <w:sz w:val="20"/>
          <w:szCs w:val="20"/>
          <w:lang w:val="el-GR"/>
        </w:rPr>
      </w:pPr>
      <w:r w:rsidRPr="00D02BCD">
        <w:rPr>
          <w:rFonts w:cs="Helvetica"/>
          <w:b/>
          <w:sz w:val="20"/>
          <w:szCs w:val="20"/>
          <w:lang w:val="el-GR"/>
        </w:rPr>
        <w:t>Εκπαίδευση Διαμεσολαβητών</w:t>
      </w:r>
      <w:r w:rsidRPr="00D02BCD">
        <w:rPr>
          <w:rFonts w:cs="Helvetica"/>
          <w:sz w:val="20"/>
          <w:szCs w:val="20"/>
          <w:lang w:val="el-GR"/>
        </w:rPr>
        <w:t xml:space="preserve"> </w:t>
      </w:r>
    </w:p>
    <w:p w14:paraId="4B0C1266" w14:textId="77777777" w:rsidR="00D02BCD" w:rsidRPr="00D02BCD" w:rsidRDefault="00D02BCD" w:rsidP="00D02BCD">
      <w:pPr>
        <w:pStyle w:val="a7"/>
        <w:rPr>
          <w:sz w:val="20"/>
          <w:szCs w:val="20"/>
          <w:lang w:val="el-GR"/>
        </w:rPr>
      </w:pPr>
      <w:r w:rsidRPr="00D02BCD">
        <w:rPr>
          <w:rFonts w:cs="Helvetica"/>
          <w:sz w:val="20"/>
          <w:szCs w:val="20"/>
          <w:lang w:val="el-GR"/>
        </w:rPr>
        <w:t xml:space="preserve"> Είναι διαπιστευμένος εκπαιδευτής διαμεσολαβητών (Τ</w:t>
      </w:r>
      <w:r w:rsidRPr="0021293D">
        <w:rPr>
          <w:rFonts w:cs="Helvetica"/>
          <w:sz w:val="20"/>
          <w:szCs w:val="20"/>
        </w:rPr>
        <w:t>oolkit</w:t>
      </w:r>
      <w:r w:rsidRPr="00D02BCD">
        <w:rPr>
          <w:rFonts w:cs="Helvetica"/>
          <w:sz w:val="20"/>
          <w:szCs w:val="20"/>
          <w:lang w:val="el-GR"/>
        </w:rPr>
        <w:t xml:space="preserve"> </w:t>
      </w:r>
      <w:r w:rsidRPr="0021293D">
        <w:rPr>
          <w:rFonts w:cs="Helvetica"/>
          <w:sz w:val="20"/>
          <w:szCs w:val="20"/>
        </w:rPr>
        <w:t>Company</w:t>
      </w:r>
      <w:r w:rsidRPr="00D02BCD">
        <w:rPr>
          <w:rFonts w:cs="Helvetica"/>
          <w:sz w:val="20"/>
          <w:szCs w:val="20"/>
          <w:lang w:val="el-GR"/>
        </w:rPr>
        <w:t xml:space="preserve">/ΚΕΔΙΠ) με μεγάλη εμπειρία στην εκπαίδευση, συνεργάζεται με το Κέντρο Διαμεσολάβησης Πειραιώς από το 2013 σε προγράμματα εκπαίδευσης στην οικογενειακή διαμεσολάβηση καθώς και στο πρόγραμμα Βασικής Εκπαίδευσης Διαμεσολαβητών του ΚΕΔΙΠ.  Επίσης ανήκει στην εκπαιδευτική ομάδα του Γερμανικού οργανισμού διεθνών διαμεσολαβήσεων </w:t>
      </w:r>
      <w:r>
        <w:rPr>
          <w:rFonts w:cs="Helvetica"/>
          <w:sz w:val="20"/>
          <w:szCs w:val="20"/>
        </w:rPr>
        <w:t>Mikk</w:t>
      </w:r>
      <w:r w:rsidRPr="00D02BCD">
        <w:rPr>
          <w:rFonts w:cs="Helvetica"/>
          <w:sz w:val="20"/>
          <w:szCs w:val="20"/>
          <w:lang w:val="el-GR"/>
        </w:rPr>
        <w:t xml:space="preserve"> </w:t>
      </w:r>
      <w:r>
        <w:rPr>
          <w:rFonts w:cs="Helvetica"/>
          <w:sz w:val="20"/>
          <w:szCs w:val="20"/>
        </w:rPr>
        <w:t>e</w:t>
      </w:r>
      <w:r w:rsidRPr="00D02BCD">
        <w:rPr>
          <w:rFonts w:cs="Helvetica"/>
          <w:sz w:val="20"/>
          <w:szCs w:val="20"/>
          <w:lang w:val="el-GR"/>
        </w:rPr>
        <w:t>.</w:t>
      </w:r>
      <w:r>
        <w:rPr>
          <w:rFonts w:cs="Helvetica"/>
          <w:sz w:val="20"/>
          <w:szCs w:val="20"/>
        </w:rPr>
        <w:t>V</w:t>
      </w:r>
      <w:r w:rsidRPr="00D02BCD">
        <w:rPr>
          <w:rFonts w:cs="Helvetica"/>
          <w:sz w:val="20"/>
          <w:szCs w:val="20"/>
          <w:lang w:val="el-GR"/>
        </w:rPr>
        <w:t xml:space="preserve">   και εκπαιδεύει διαμεσολαβητές, στην Διεθνή οικογενειακή διαμεσολάβηση σε υποθέσεις που περιλαμβάνουν απαγωγή παιδιών . Έχει συμμετάσχει ως εκπαιδευτής σε εργαστήρια για τη Διεθνή οικογενειακή διαμεσολάβηση σε συνεργασία με τον  Οργανισμό Ευρωπαϊκού Δικαίου </w:t>
      </w:r>
      <w:r w:rsidRPr="0021293D">
        <w:rPr>
          <w:rFonts w:cs="Helvetica"/>
          <w:sz w:val="20"/>
          <w:szCs w:val="20"/>
        </w:rPr>
        <w:t>ERA</w:t>
      </w:r>
      <w:r w:rsidRPr="00D02BCD">
        <w:rPr>
          <w:rFonts w:cs="Helvetica"/>
          <w:sz w:val="20"/>
          <w:szCs w:val="20"/>
          <w:lang w:val="el-GR"/>
        </w:rPr>
        <w:t xml:space="preserve">, εκπαιδεύοντας δικηγόρους και δικαστές στην Ελλάδα, την Ιταλία και το Βέλγιο. Έχει συμμετάσχει ως εισηγητής – σε σεμινάρια, εργαστήρια, συνέδρια και σε παρουσιάσεις προώθησης του θεσμού τόσο στην Ελλάδα όσο και στο Εξωτερικό καθώς και ως μέλος ομάδας εργασίας έργων- </w:t>
      </w:r>
      <w:r w:rsidRPr="0021293D">
        <w:rPr>
          <w:rFonts w:cs="Helvetica"/>
          <w:sz w:val="20"/>
          <w:szCs w:val="20"/>
        </w:rPr>
        <w:t>projec</w:t>
      </w:r>
      <w:r>
        <w:rPr>
          <w:rFonts w:cs="Helvetica"/>
          <w:sz w:val="20"/>
          <w:szCs w:val="20"/>
        </w:rPr>
        <w:t>ts</w:t>
      </w:r>
      <w:r w:rsidRPr="00D02BCD">
        <w:rPr>
          <w:rFonts w:cs="Helvetica"/>
          <w:sz w:val="20"/>
          <w:szCs w:val="20"/>
          <w:lang w:val="el-GR"/>
        </w:rPr>
        <w:t xml:space="preserve"> της Ε.Ε (</w:t>
      </w:r>
      <w:r>
        <w:rPr>
          <w:rFonts w:cs="Helvetica"/>
          <w:sz w:val="20"/>
          <w:szCs w:val="20"/>
        </w:rPr>
        <w:t>MED</w:t>
      </w:r>
      <w:r w:rsidRPr="00D02BCD">
        <w:rPr>
          <w:rFonts w:cs="Helvetica"/>
          <w:sz w:val="20"/>
          <w:szCs w:val="20"/>
          <w:lang w:val="el-GR"/>
        </w:rPr>
        <w:t>-</w:t>
      </w:r>
      <w:r>
        <w:rPr>
          <w:rFonts w:cs="Helvetica"/>
          <w:sz w:val="20"/>
          <w:szCs w:val="20"/>
        </w:rPr>
        <w:t>ENF</w:t>
      </w:r>
      <w:r w:rsidRPr="00D02BCD">
        <w:rPr>
          <w:rFonts w:cs="Helvetica"/>
          <w:sz w:val="20"/>
          <w:szCs w:val="20"/>
          <w:lang w:val="el-GR"/>
        </w:rPr>
        <w:t xml:space="preserve">, Ευρωπαϊκό Κοινοβούλιο 2015). Επίσης έχει συμμετάσχει ως μέλος ομάδας εργασίας στη δημιουργία Παγκόσμιας Χάρτας για τη Διεθνή Οικογενειακή Διαμεσολάβηση ( Διεθνής Κοινωνική Υπηρεσία, Γενεύη 2015).  Το 2020 συνεργάστηκε με το Πανεπιστήμιο  </w:t>
      </w:r>
      <w:r w:rsidRPr="009F1004">
        <w:rPr>
          <w:sz w:val="20"/>
          <w:szCs w:val="20"/>
        </w:rPr>
        <w:t>Chulalongkorn</w:t>
      </w:r>
      <w:r w:rsidRPr="00D02BCD">
        <w:rPr>
          <w:sz w:val="20"/>
          <w:szCs w:val="20"/>
          <w:lang w:val="el-GR"/>
        </w:rPr>
        <w:t xml:space="preserve"> </w:t>
      </w:r>
      <w:r w:rsidRPr="009F1004">
        <w:rPr>
          <w:sz w:val="20"/>
          <w:szCs w:val="20"/>
        </w:rPr>
        <w:t>University</w:t>
      </w:r>
      <w:r w:rsidRPr="00D02BCD">
        <w:rPr>
          <w:sz w:val="20"/>
          <w:szCs w:val="20"/>
          <w:lang w:val="el-GR"/>
        </w:rPr>
        <w:t xml:space="preserve"> στην Μπανγκόκ της Ταϊλάνδης, όπου εκπαίδευσε επαγγελματίες από 18 διαφορετικές χώρες, στη διαμεσολάβηση, τις διαπραγματεύσεις και τον συντονισμό διαλόγου, στο πλαίσιο υποτροφίας από το </w:t>
      </w:r>
      <w:r>
        <w:rPr>
          <w:sz w:val="20"/>
          <w:szCs w:val="20"/>
        </w:rPr>
        <w:t>Rotary</w:t>
      </w:r>
      <w:r w:rsidRPr="00D02BCD">
        <w:rPr>
          <w:sz w:val="20"/>
          <w:szCs w:val="20"/>
          <w:lang w:val="el-GR"/>
        </w:rPr>
        <w:t xml:space="preserve"> </w:t>
      </w:r>
      <w:r>
        <w:rPr>
          <w:sz w:val="20"/>
          <w:szCs w:val="20"/>
        </w:rPr>
        <w:t>International</w:t>
      </w:r>
      <w:r w:rsidRPr="00D02BCD">
        <w:rPr>
          <w:sz w:val="20"/>
          <w:szCs w:val="20"/>
          <w:lang w:val="el-GR"/>
        </w:rPr>
        <w:t xml:space="preserve"> στο πρόγραμμα «  </w:t>
      </w:r>
      <w:r w:rsidRPr="009F1004">
        <w:rPr>
          <w:sz w:val="20"/>
          <w:szCs w:val="20"/>
        </w:rPr>
        <w:t>Professional</w:t>
      </w:r>
      <w:r w:rsidRPr="00D02BCD">
        <w:rPr>
          <w:sz w:val="20"/>
          <w:szCs w:val="20"/>
          <w:lang w:val="el-GR"/>
        </w:rPr>
        <w:t xml:space="preserve"> </w:t>
      </w:r>
      <w:r w:rsidRPr="009F1004">
        <w:rPr>
          <w:sz w:val="20"/>
          <w:szCs w:val="20"/>
        </w:rPr>
        <w:t>Development</w:t>
      </w:r>
      <w:r w:rsidRPr="00D02BCD">
        <w:rPr>
          <w:sz w:val="20"/>
          <w:szCs w:val="20"/>
          <w:lang w:val="el-GR"/>
        </w:rPr>
        <w:t xml:space="preserve">  </w:t>
      </w:r>
      <w:r w:rsidRPr="009F1004">
        <w:rPr>
          <w:sz w:val="20"/>
          <w:szCs w:val="20"/>
        </w:rPr>
        <w:t>in</w:t>
      </w:r>
      <w:r w:rsidRPr="00D02BCD">
        <w:rPr>
          <w:sz w:val="20"/>
          <w:szCs w:val="20"/>
          <w:lang w:val="el-GR"/>
        </w:rPr>
        <w:t xml:space="preserve"> </w:t>
      </w:r>
      <w:r w:rsidRPr="009F1004">
        <w:rPr>
          <w:sz w:val="20"/>
          <w:szCs w:val="20"/>
        </w:rPr>
        <w:t>Conflict</w:t>
      </w:r>
      <w:r w:rsidRPr="00D02BCD">
        <w:rPr>
          <w:sz w:val="20"/>
          <w:szCs w:val="20"/>
          <w:lang w:val="el-GR"/>
        </w:rPr>
        <w:t xml:space="preserve"> </w:t>
      </w:r>
      <w:r w:rsidRPr="009F1004">
        <w:rPr>
          <w:sz w:val="20"/>
          <w:szCs w:val="20"/>
        </w:rPr>
        <w:t>Resolution</w:t>
      </w:r>
      <w:r w:rsidRPr="00D02BCD">
        <w:rPr>
          <w:sz w:val="20"/>
          <w:szCs w:val="20"/>
          <w:lang w:val="el-GR"/>
        </w:rPr>
        <w:t xml:space="preserve"> &amp; </w:t>
      </w:r>
      <w:r w:rsidRPr="009F1004">
        <w:rPr>
          <w:sz w:val="20"/>
          <w:szCs w:val="20"/>
        </w:rPr>
        <w:t>Peace</w:t>
      </w:r>
      <w:r w:rsidRPr="00D02BCD">
        <w:rPr>
          <w:sz w:val="20"/>
          <w:szCs w:val="20"/>
          <w:lang w:val="el-GR"/>
        </w:rPr>
        <w:t xml:space="preserve"> </w:t>
      </w:r>
      <w:r w:rsidRPr="009F1004">
        <w:rPr>
          <w:sz w:val="20"/>
          <w:szCs w:val="20"/>
        </w:rPr>
        <w:t>Building</w:t>
      </w:r>
      <w:r w:rsidRPr="00D02BCD">
        <w:rPr>
          <w:sz w:val="20"/>
          <w:szCs w:val="20"/>
          <w:lang w:val="el-GR"/>
        </w:rPr>
        <w:t>».</w:t>
      </w:r>
    </w:p>
    <w:p w14:paraId="292ABCA1" w14:textId="77777777" w:rsidR="00D02BCD" w:rsidRPr="00D02BCD" w:rsidRDefault="00D02BCD" w:rsidP="00D02BCD">
      <w:pPr>
        <w:widowControl w:val="0"/>
        <w:autoSpaceDE w:val="0"/>
        <w:autoSpaceDN w:val="0"/>
        <w:adjustRightInd w:val="0"/>
        <w:spacing w:after="300" w:line="240" w:lineRule="auto"/>
        <w:rPr>
          <w:rFonts w:cs="Helvetica"/>
          <w:sz w:val="20"/>
          <w:szCs w:val="20"/>
          <w:lang w:val="el-GR"/>
        </w:rPr>
      </w:pPr>
      <w:r w:rsidRPr="00D02BCD">
        <w:rPr>
          <w:rFonts w:cs="Helvetica"/>
          <w:sz w:val="20"/>
          <w:szCs w:val="20"/>
          <w:lang w:val="el-GR"/>
        </w:rPr>
        <w:br w:type="page"/>
      </w:r>
    </w:p>
    <w:p w14:paraId="679343B4" w14:textId="77777777" w:rsidR="00D02BCD" w:rsidRDefault="00D02BCD" w:rsidP="00D02BCD">
      <w:pPr>
        <w:widowControl w:val="0"/>
        <w:autoSpaceDE w:val="0"/>
        <w:autoSpaceDN w:val="0"/>
        <w:adjustRightInd w:val="0"/>
        <w:spacing w:after="300" w:line="240" w:lineRule="auto"/>
        <w:rPr>
          <w:rFonts w:cs="Helvetica"/>
          <w:sz w:val="20"/>
          <w:szCs w:val="20"/>
        </w:rPr>
      </w:pPr>
      <w:r w:rsidRPr="00514BEE">
        <w:rPr>
          <w:rFonts w:cs="Helvetica"/>
          <w:noProof/>
          <w:sz w:val="20"/>
          <w:szCs w:val="20"/>
        </w:rPr>
        <w:lastRenderedPageBreak/>
        <w:drawing>
          <wp:inline distT="0" distB="0" distL="0" distR="0" wp14:anchorId="28C3C850" wp14:editId="79E86679">
            <wp:extent cx="655955" cy="1004686"/>
            <wp:effectExtent l="0" t="0" r="0" b="508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srcRect/>
                    <a:stretch>
                      <a:fillRect/>
                    </a:stretch>
                  </pic:blipFill>
                  <pic:spPr bwMode="auto">
                    <a:xfrm>
                      <a:off x="0" y="0"/>
                      <a:ext cx="668703" cy="1024211"/>
                    </a:xfrm>
                    <a:prstGeom prst="rect">
                      <a:avLst/>
                    </a:prstGeom>
                    <a:noFill/>
                    <a:ln w="9525">
                      <a:noFill/>
                      <a:miter lim="800000"/>
                      <a:headEnd/>
                      <a:tailEnd/>
                    </a:ln>
                  </pic:spPr>
                </pic:pic>
              </a:graphicData>
            </a:graphic>
          </wp:inline>
        </w:drawing>
      </w:r>
    </w:p>
    <w:p w14:paraId="17993AB7" w14:textId="77777777" w:rsidR="00D02BCD" w:rsidRPr="008F055B" w:rsidRDefault="00D02BCD" w:rsidP="00D02BCD">
      <w:pPr>
        <w:tabs>
          <w:tab w:val="left" w:pos="8222"/>
        </w:tabs>
        <w:spacing w:line="240" w:lineRule="auto"/>
      </w:pPr>
      <w:r w:rsidRPr="00D02BCD">
        <w:rPr>
          <w:sz w:val="20"/>
          <w:szCs w:val="20"/>
          <w:lang w:val="el-GR"/>
        </w:rPr>
        <w:t xml:space="preserve">Η </w:t>
      </w:r>
      <w:r w:rsidRPr="00D02BCD">
        <w:rPr>
          <w:b/>
          <w:sz w:val="20"/>
          <w:szCs w:val="20"/>
          <w:lang w:val="el-GR"/>
        </w:rPr>
        <w:t>Ευαγγελία Πολυράκη</w:t>
      </w:r>
      <w:r w:rsidRPr="00D02BCD">
        <w:rPr>
          <w:sz w:val="20"/>
          <w:szCs w:val="20"/>
          <w:lang w:val="el-GR"/>
        </w:rPr>
        <w:t xml:space="preserve"> είναι δικηγόρος από το 1996 και Δικαστική Γραφολόγος, εγγεγραμμένη σήμερα στον Δικηγορικό Σύλλογο Πειραιά.  Είναι Διαπιστευμένη Διαμεσολαβήτρια από το Κέντρο Διαμεσολάβησης Πειραιά (ΚΕΔΙΠ) σε συνεργασία με την </w:t>
      </w:r>
      <w:r w:rsidRPr="00514BEE">
        <w:rPr>
          <w:sz w:val="20"/>
          <w:szCs w:val="20"/>
        </w:rPr>
        <w:t>Toolkit</w:t>
      </w:r>
      <w:r w:rsidRPr="00D02BCD">
        <w:rPr>
          <w:sz w:val="20"/>
          <w:szCs w:val="20"/>
          <w:lang w:val="el-GR"/>
        </w:rPr>
        <w:t xml:space="preserve"> </w:t>
      </w:r>
      <w:r w:rsidRPr="00514BEE">
        <w:rPr>
          <w:sz w:val="20"/>
          <w:szCs w:val="20"/>
        </w:rPr>
        <w:t>Company</w:t>
      </w:r>
      <w:r w:rsidRPr="00D02BCD">
        <w:rPr>
          <w:sz w:val="20"/>
          <w:szCs w:val="20"/>
          <w:lang w:val="el-GR"/>
        </w:rPr>
        <w:t>, πιστοποιημένη από το Υπουργείο Δικαιοσύνης, Διαφάνειας και Ανθρωπίνων Δικαιωμάτων (ΥΔΔΑΔ), καθώς και Εκπαιδευμένη Εκπαιδεύτρια Διαμεσολαβητών από την εταιρεία  “</w:t>
      </w:r>
      <w:r w:rsidRPr="003D1FC1">
        <w:rPr>
          <w:sz w:val="20"/>
          <w:szCs w:val="20"/>
        </w:rPr>
        <w:t>International</w:t>
      </w:r>
      <w:r w:rsidRPr="00D02BCD">
        <w:rPr>
          <w:sz w:val="20"/>
          <w:szCs w:val="20"/>
          <w:lang w:val="el-GR"/>
        </w:rPr>
        <w:t xml:space="preserve"> </w:t>
      </w:r>
      <w:r w:rsidRPr="003D1FC1">
        <w:rPr>
          <w:sz w:val="20"/>
          <w:szCs w:val="20"/>
        </w:rPr>
        <w:t>Mediation</w:t>
      </w:r>
      <w:r w:rsidRPr="00D02BCD">
        <w:rPr>
          <w:sz w:val="20"/>
          <w:szCs w:val="20"/>
          <w:lang w:val="el-GR"/>
        </w:rPr>
        <w:t xml:space="preserve"> </w:t>
      </w:r>
      <w:r w:rsidRPr="003D1FC1">
        <w:rPr>
          <w:sz w:val="20"/>
          <w:szCs w:val="20"/>
        </w:rPr>
        <w:t>Consulting</w:t>
      </w:r>
      <w:r w:rsidRPr="00D02BCD">
        <w:rPr>
          <w:sz w:val="20"/>
          <w:szCs w:val="20"/>
          <w:lang w:val="el-GR"/>
        </w:rPr>
        <w:t xml:space="preserve">” του Καναδά και την κα  </w:t>
      </w:r>
      <w:r w:rsidRPr="00514BEE">
        <w:rPr>
          <w:sz w:val="20"/>
          <w:szCs w:val="20"/>
        </w:rPr>
        <w:t>Mary</w:t>
      </w:r>
      <w:r w:rsidRPr="00D02BCD">
        <w:rPr>
          <w:sz w:val="20"/>
          <w:szCs w:val="20"/>
          <w:lang w:val="el-GR"/>
        </w:rPr>
        <w:t xml:space="preserve"> </w:t>
      </w:r>
      <w:r w:rsidRPr="00514BEE">
        <w:rPr>
          <w:sz w:val="20"/>
          <w:szCs w:val="20"/>
        </w:rPr>
        <w:t>Damianakis</w:t>
      </w:r>
      <w:r w:rsidRPr="00D02BCD">
        <w:rPr>
          <w:sz w:val="20"/>
          <w:szCs w:val="20"/>
          <w:lang w:val="el-GR"/>
        </w:rPr>
        <w:t xml:space="preserve">. Εχει συνεργαστεί με το ΚΕΔΙΠ από το 2015 διενεργώντας εργαστήρια στην Οικογενειακή Διαμεσολάβηση, ενώ από το 2018 είναι εκπαιδεύτρια διαμεσολαβητών στο ΚΕΔΙΠ τόσο στην Οικογενειακή Διαμεσολάβηση όσο και στη Βασική εκπαίδευση.   Έχει εκπαιδευθεί επίσης στην Οικογενειακή Διαμεσολάβηση από το ΚΕΔΙΠ σε συνεργασία με την ΜΙΚΚ, καθώς επίσης και στη Σχολική Διαμεσολάβηση από την Δρ. </w:t>
      </w:r>
      <w:r w:rsidRPr="00514BEE">
        <w:rPr>
          <w:sz w:val="20"/>
          <w:szCs w:val="20"/>
        </w:rPr>
        <w:t>Jamie</w:t>
      </w:r>
      <w:r w:rsidRPr="00D02BCD">
        <w:rPr>
          <w:sz w:val="20"/>
          <w:szCs w:val="20"/>
          <w:lang w:val="el-GR"/>
        </w:rPr>
        <w:t xml:space="preserve"> </w:t>
      </w:r>
      <w:r w:rsidRPr="00514BEE">
        <w:rPr>
          <w:sz w:val="20"/>
          <w:szCs w:val="20"/>
        </w:rPr>
        <w:t>Walker</w:t>
      </w:r>
      <w:r w:rsidRPr="00D02BCD">
        <w:rPr>
          <w:sz w:val="20"/>
          <w:szCs w:val="20"/>
          <w:lang w:val="el-GR"/>
        </w:rPr>
        <w:t>. Επίσης, έχει εκπαιδευθεί στο Συντονισμό Διαλόγων (</w:t>
      </w:r>
      <w:r w:rsidRPr="00514BEE">
        <w:rPr>
          <w:sz w:val="20"/>
          <w:szCs w:val="20"/>
        </w:rPr>
        <w:t>Facilitation</w:t>
      </w:r>
      <w:r w:rsidRPr="00D02BCD">
        <w:rPr>
          <w:sz w:val="20"/>
          <w:szCs w:val="20"/>
          <w:lang w:val="el-GR"/>
        </w:rPr>
        <w:t>) και στην Επανορθωτική Δικαιοσύνη (</w:t>
      </w:r>
      <w:r>
        <w:rPr>
          <w:sz w:val="20"/>
          <w:szCs w:val="20"/>
        </w:rPr>
        <w:t>Restorative</w:t>
      </w:r>
      <w:r w:rsidRPr="00D02BCD">
        <w:rPr>
          <w:sz w:val="20"/>
          <w:szCs w:val="20"/>
          <w:lang w:val="el-GR"/>
        </w:rPr>
        <w:t xml:space="preserve"> </w:t>
      </w:r>
      <w:r>
        <w:rPr>
          <w:sz w:val="20"/>
          <w:szCs w:val="20"/>
        </w:rPr>
        <w:t>Justice</w:t>
      </w:r>
      <w:r w:rsidRPr="00D02BCD">
        <w:rPr>
          <w:sz w:val="20"/>
          <w:szCs w:val="20"/>
          <w:lang w:val="el-GR"/>
        </w:rPr>
        <w:t>) από τους Διαμεσολαβητές Χωρίς Σύνορα (</w:t>
      </w:r>
      <w:r w:rsidRPr="00514BEE">
        <w:rPr>
          <w:sz w:val="20"/>
          <w:szCs w:val="20"/>
        </w:rPr>
        <w:t>Mediators</w:t>
      </w:r>
      <w:r w:rsidRPr="00D02BCD">
        <w:rPr>
          <w:sz w:val="20"/>
          <w:szCs w:val="20"/>
          <w:lang w:val="el-GR"/>
        </w:rPr>
        <w:t xml:space="preserve"> </w:t>
      </w:r>
      <w:r w:rsidRPr="00514BEE">
        <w:rPr>
          <w:sz w:val="20"/>
          <w:szCs w:val="20"/>
        </w:rPr>
        <w:t>Beyond</w:t>
      </w:r>
      <w:r w:rsidRPr="00D02BCD">
        <w:rPr>
          <w:sz w:val="20"/>
          <w:szCs w:val="20"/>
          <w:lang w:val="el-GR"/>
        </w:rPr>
        <w:t xml:space="preserve"> </w:t>
      </w:r>
      <w:r w:rsidRPr="00514BEE">
        <w:rPr>
          <w:sz w:val="20"/>
          <w:szCs w:val="20"/>
        </w:rPr>
        <w:t>Borders</w:t>
      </w:r>
      <w:r w:rsidRPr="00D02BCD">
        <w:rPr>
          <w:sz w:val="20"/>
          <w:szCs w:val="20"/>
          <w:lang w:val="el-GR"/>
        </w:rPr>
        <w:t xml:space="preserve">). </w:t>
      </w:r>
      <w:r w:rsidRPr="00F50518">
        <w:rPr>
          <w:sz w:val="20"/>
          <w:szCs w:val="20"/>
        </w:rPr>
        <w:t>Μιλάει άπταιστα αγγλικά, καλά γαλλικά και ισπανικά</w:t>
      </w:r>
      <w:r w:rsidRPr="007D1CDE">
        <w:t>.</w:t>
      </w:r>
    </w:p>
    <w:p w14:paraId="6C6E4EA7" w14:textId="77777777" w:rsidR="00D02BCD" w:rsidRPr="00514BEE" w:rsidRDefault="00D02BCD" w:rsidP="00D02BCD">
      <w:pPr>
        <w:widowControl w:val="0"/>
        <w:autoSpaceDE w:val="0"/>
        <w:autoSpaceDN w:val="0"/>
        <w:adjustRightInd w:val="0"/>
        <w:spacing w:after="300" w:line="240" w:lineRule="auto"/>
        <w:rPr>
          <w:rFonts w:cs="Helvetica"/>
          <w:sz w:val="20"/>
          <w:szCs w:val="20"/>
        </w:rPr>
      </w:pPr>
      <w:r w:rsidRPr="00E27A53">
        <w:rPr>
          <w:noProof/>
          <w:sz w:val="20"/>
          <w:szCs w:val="20"/>
        </w:rPr>
        <w:drawing>
          <wp:inline distT="0" distB="0" distL="0" distR="0" wp14:anchorId="63B01FC0" wp14:editId="76BEE2E3">
            <wp:extent cx="726474" cy="919600"/>
            <wp:effectExtent l="0" t="0" r="0" b="0"/>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srcRect/>
                    <a:stretch>
                      <a:fillRect/>
                    </a:stretch>
                  </pic:blipFill>
                  <pic:spPr bwMode="auto">
                    <a:xfrm>
                      <a:off x="0" y="0"/>
                      <a:ext cx="729991" cy="924052"/>
                    </a:xfrm>
                    <a:prstGeom prst="rect">
                      <a:avLst/>
                    </a:prstGeom>
                    <a:noFill/>
                    <a:ln w="9525">
                      <a:noFill/>
                      <a:miter lim="800000"/>
                      <a:headEnd/>
                      <a:tailEnd/>
                    </a:ln>
                  </pic:spPr>
                </pic:pic>
              </a:graphicData>
            </a:graphic>
          </wp:inline>
        </w:drawing>
      </w:r>
    </w:p>
    <w:p w14:paraId="5ECC4424" w14:textId="77777777" w:rsidR="00D02BCD" w:rsidRPr="00D02BCD" w:rsidRDefault="00D02BCD" w:rsidP="00D02BCD">
      <w:pPr>
        <w:shd w:val="clear" w:color="auto" w:fill="FFFFFF"/>
        <w:spacing w:before="38" w:after="38" w:line="240" w:lineRule="auto"/>
        <w:rPr>
          <w:rFonts w:eastAsia="Times New Roman" w:cs="Arial"/>
          <w:color w:val="000000" w:themeColor="text1"/>
          <w:sz w:val="20"/>
          <w:szCs w:val="20"/>
          <w:lang w:val="el-GR"/>
        </w:rPr>
      </w:pPr>
      <w:r w:rsidRPr="00D02BCD">
        <w:rPr>
          <w:rFonts w:eastAsia="Times New Roman" w:cs="Arial"/>
          <w:color w:val="222222"/>
          <w:sz w:val="20"/>
          <w:szCs w:val="20"/>
          <w:lang w:val="el-GR"/>
        </w:rPr>
        <w:t xml:space="preserve"> Η </w:t>
      </w:r>
      <w:r w:rsidRPr="00D02BCD">
        <w:rPr>
          <w:rFonts w:eastAsia="Times New Roman" w:cs="Arial"/>
          <w:b/>
          <w:bCs/>
          <w:color w:val="222222"/>
          <w:sz w:val="20"/>
          <w:szCs w:val="20"/>
          <w:lang w:val="el-GR"/>
        </w:rPr>
        <w:t>Θεοδώρα (Νόρα)</w:t>
      </w:r>
      <w:r w:rsidRPr="00D02BCD">
        <w:rPr>
          <w:rFonts w:eastAsia="Times New Roman" w:cs="Arial"/>
          <w:b/>
          <w:color w:val="222222"/>
          <w:sz w:val="20"/>
          <w:szCs w:val="20"/>
          <w:lang w:val="el-GR"/>
        </w:rPr>
        <w:t xml:space="preserve"> Συρίου</w:t>
      </w:r>
      <w:r w:rsidRPr="00D02BCD">
        <w:rPr>
          <w:rFonts w:eastAsia="Times New Roman" w:cs="Arial"/>
          <w:color w:val="222222"/>
          <w:sz w:val="20"/>
          <w:szCs w:val="20"/>
          <w:lang w:val="el-GR"/>
        </w:rPr>
        <w:t xml:space="preserve">, </w:t>
      </w:r>
      <w:r w:rsidRPr="00D02BCD">
        <w:rPr>
          <w:rFonts w:eastAsia="Times New Roman" w:cs="Arial"/>
          <w:color w:val="000000" w:themeColor="text1"/>
          <w:sz w:val="20"/>
          <w:szCs w:val="20"/>
          <w:lang w:val="el-GR"/>
        </w:rPr>
        <w:t>είναι</w:t>
      </w:r>
      <w:r w:rsidRPr="004640F0">
        <w:rPr>
          <w:rFonts w:eastAsia="Times New Roman" w:cs="Arial"/>
          <w:color w:val="000000" w:themeColor="text1"/>
          <w:sz w:val="20"/>
          <w:szCs w:val="20"/>
        </w:rPr>
        <w:t> </w:t>
      </w:r>
      <w:r w:rsidRPr="00D02BCD">
        <w:rPr>
          <w:rFonts w:eastAsia="Times New Roman" w:cs="Arial"/>
          <w:bCs/>
          <w:color w:val="000000" w:themeColor="text1"/>
          <w:sz w:val="20"/>
          <w:szCs w:val="20"/>
          <w:lang w:val="el-GR"/>
        </w:rPr>
        <w:t>Δικηγόρος Παρ’ Εφέταις</w:t>
      </w:r>
      <w:r w:rsidRPr="00D02BCD">
        <w:rPr>
          <w:rFonts w:eastAsia="Times New Roman" w:cs="Arial"/>
          <w:color w:val="000000" w:themeColor="text1"/>
          <w:sz w:val="20"/>
          <w:szCs w:val="20"/>
          <w:lang w:val="el-GR"/>
        </w:rPr>
        <w:t xml:space="preserve">, εγγεγραμμένη στον Δικηγορικό Σύλλογο Πειραιά από το 2000. Είναι πτυχιούχος Νομικής </w:t>
      </w:r>
      <w:r w:rsidRPr="004640F0">
        <w:rPr>
          <w:rFonts w:eastAsia="Times New Roman" w:cs="Arial"/>
          <w:color w:val="000000" w:themeColor="text1"/>
          <w:sz w:val="20"/>
          <w:szCs w:val="20"/>
        </w:rPr>
        <w:t>LL</w:t>
      </w:r>
      <w:r w:rsidRPr="00D02BCD">
        <w:rPr>
          <w:rFonts w:eastAsia="Times New Roman" w:cs="Arial"/>
          <w:color w:val="000000" w:themeColor="text1"/>
          <w:sz w:val="20"/>
          <w:szCs w:val="20"/>
          <w:lang w:val="el-GR"/>
        </w:rPr>
        <w:t>.</w:t>
      </w:r>
      <w:r w:rsidRPr="004640F0">
        <w:rPr>
          <w:rFonts w:eastAsia="Times New Roman" w:cs="Arial"/>
          <w:color w:val="000000" w:themeColor="text1"/>
          <w:sz w:val="20"/>
          <w:szCs w:val="20"/>
        </w:rPr>
        <w:t>B</w:t>
      </w:r>
      <w:r w:rsidRPr="00D02BCD">
        <w:rPr>
          <w:rFonts w:eastAsia="Times New Roman" w:cs="Arial"/>
          <w:color w:val="000000" w:themeColor="text1"/>
          <w:sz w:val="20"/>
          <w:szCs w:val="20"/>
          <w:lang w:val="el-GR"/>
        </w:rPr>
        <w:t xml:space="preserve"> (με διάκριση) στη Νομική, Κοινωνιολογία και Κοινωνική Ανθρωπολογία του Πανεπιστημίου </w:t>
      </w:r>
      <w:r w:rsidRPr="004640F0">
        <w:rPr>
          <w:rFonts w:eastAsia="Times New Roman" w:cs="Arial"/>
          <w:color w:val="000000" w:themeColor="text1"/>
          <w:sz w:val="20"/>
          <w:szCs w:val="20"/>
        </w:rPr>
        <w:t>Keele</w:t>
      </w:r>
      <w:r w:rsidRPr="00D02BCD">
        <w:rPr>
          <w:rFonts w:eastAsia="Times New Roman" w:cs="Arial"/>
          <w:color w:val="000000" w:themeColor="text1"/>
          <w:sz w:val="20"/>
          <w:szCs w:val="20"/>
          <w:lang w:val="el-GR"/>
        </w:rPr>
        <w:t xml:space="preserve">, Αγγλίας. Διαθέτει μεταπτυχιακό τίτλο </w:t>
      </w:r>
      <w:r w:rsidRPr="004640F0">
        <w:rPr>
          <w:rFonts w:eastAsia="Times New Roman" w:cs="Arial"/>
          <w:color w:val="000000" w:themeColor="text1"/>
          <w:sz w:val="20"/>
          <w:szCs w:val="20"/>
        </w:rPr>
        <w:t>LL</w:t>
      </w:r>
      <w:r w:rsidRPr="00D02BCD">
        <w:rPr>
          <w:rFonts w:eastAsia="Times New Roman" w:cs="Arial"/>
          <w:color w:val="000000" w:themeColor="text1"/>
          <w:sz w:val="20"/>
          <w:szCs w:val="20"/>
          <w:lang w:val="el-GR"/>
        </w:rPr>
        <w:t>.</w:t>
      </w:r>
      <w:r w:rsidRPr="004640F0">
        <w:rPr>
          <w:rFonts w:eastAsia="Times New Roman" w:cs="Arial"/>
          <w:color w:val="000000" w:themeColor="text1"/>
          <w:sz w:val="20"/>
          <w:szCs w:val="20"/>
        </w:rPr>
        <w:t>M</w:t>
      </w:r>
      <w:r w:rsidRPr="00D02BCD">
        <w:rPr>
          <w:rFonts w:eastAsia="Times New Roman" w:cs="Arial"/>
          <w:color w:val="000000" w:themeColor="text1"/>
          <w:sz w:val="20"/>
          <w:szCs w:val="20"/>
          <w:lang w:val="el-GR"/>
        </w:rPr>
        <w:t xml:space="preserve"> στις Νομικές Πτυχές της Ιατρικής Πρακτικής</w:t>
      </w:r>
      <w:r w:rsidRPr="004640F0">
        <w:rPr>
          <w:rFonts w:eastAsia="Times New Roman" w:cs="Arial"/>
          <w:color w:val="000000" w:themeColor="text1"/>
          <w:sz w:val="20"/>
          <w:szCs w:val="20"/>
        </w:rPr>
        <w:t> </w:t>
      </w:r>
      <w:r w:rsidRPr="00D02BCD">
        <w:rPr>
          <w:rFonts w:eastAsia="Times New Roman" w:cs="Arial"/>
          <w:color w:val="000000" w:themeColor="text1"/>
          <w:sz w:val="20"/>
          <w:szCs w:val="20"/>
          <w:lang w:val="el-GR"/>
        </w:rPr>
        <w:t>(</w:t>
      </w:r>
      <w:r w:rsidRPr="004640F0">
        <w:rPr>
          <w:rFonts w:eastAsia="Times New Roman" w:cs="Arial"/>
          <w:color w:val="000000" w:themeColor="text1"/>
          <w:sz w:val="20"/>
          <w:szCs w:val="20"/>
        </w:rPr>
        <w:t>Legal Aspects of Medical</w:t>
      </w:r>
      <w:r w:rsidRPr="00D02BCD">
        <w:rPr>
          <w:rFonts w:eastAsia="Times New Roman" w:cs="Arial"/>
          <w:color w:val="000000" w:themeColor="text1"/>
          <w:sz w:val="20"/>
          <w:szCs w:val="20"/>
          <w:lang w:val="el-GR"/>
        </w:rPr>
        <w:t xml:space="preserve"> </w:t>
      </w:r>
      <w:r w:rsidRPr="004640F0">
        <w:rPr>
          <w:rFonts w:eastAsia="Times New Roman" w:cs="Arial"/>
          <w:color w:val="000000" w:themeColor="text1"/>
          <w:sz w:val="20"/>
          <w:szCs w:val="20"/>
        </w:rPr>
        <w:t>Practice</w:t>
      </w:r>
      <w:r w:rsidRPr="00D02BCD">
        <w:rPr>
          <w:rFonts w:eastAsia="Times New Roman" w:cs="Arial"/>
          <w:color w:val="000000" w:themeColor="text1"/>
          <w:sz w:val="20"/>
          <w:szCs w:val="20"/>
          <w:lang w:val="el-GR"/>
        </w:rPr>
        <w:t>), του Πανεπιστημίου Κάρντιφ, Ουαλίας. Είναι Διαπιστευμένη Διαμεσολαβήτρια από το Υπουργείο Δικαιοσύνης, Διαφάνειας</w:t>
      </w:r>
      <w:r w:rsidRPr="004640F0">
        <w:rPr>
          <w:rFonts w:eastAsia="Times New Roman" w:cs="Arial"/>
          <w:color w:val="000000" w:themeColor="text1"/>
          <w:sz w:val="20"/>
          <w:szCs w:val="20"/>
        </w:rPr>
        <w:t> </w:t>
      </w:r>
      <w:r w:rsidRPr="00D02BCD">
        <w:rPr>
          <w:rFonts w:eastAsia="Times New Roman" w:cs="Arial"/>
          <w:color w:val="000000" w:themeColor="text1"/>
          <w:sz w:val="20"/>
          <w:szCs w:val="20"/>
          <w:lang w:val="el-GR"/>
        </w:rPr>
        <w:t xml:space="preserve">και Ανθρωπίνων Δικαιωμάτων </w:t>
      </w:r>
      <w:r w:rsidRPr="00D02BCD">
        <w:rPr>
          <w:color w:val="000000" w:themeColor="text1"/>
          <w:sz w:val="20"/>
          <w:szCs w:val="20"/>
          <w:lang w:val="el-GR"/>
        </w:rPr>
        <w:t xml:space="preserve">(ΥΔΔΑΔ), καθώς και εκπαιδευμένη </w:t>
      </w:r>
      <w:r w:rsidRPr="00D02BCD">
        <w:rPr>
          <w:rFonts w:eastAsia="Times New Roman" w:cs="Arial"/>
          <w:color w:val="000000" w:themeColor="text1"/>
          <w:sz w:val="20"/>
          <w:szCs w:val="20"/>
          <w:lang w:val="el-GR"/>
        </w:rPr>
        <w:t xml:space="preserve">Εκπαιδεύτρια Διαμεσολαβητών από την Ολλανδική Εταιρεία </w:t>
      </w:r>
      <w:r w:rsidRPr="004640F0">
        <w:rPr>
          <w:rFonts w:eastAsia="Times New Roman" w:cs="Arial"/>
          <w:color w:val="000000" w:themeColor="text1"/>
          <w:sz w:val="20"/>
          <w:szCs w:val="20"/>
        </w:rPr>
        <w:t>Toolkit</w:t>
      </w:r>
      <w:r w:rsidRPr="00D02BCD">
        <w:rPr>
          <w:rFonts w:eastAsia="Times New Roman" w:cs="Arial"/>
          <w:color w:val="000000" w:themeColor="text1"/>
          <w:sz w:val="20"/>
          <w:szCs w:val="20"/>
          <w:lang w:val="el-GR"/>
        </w:rPr>
        <w:t xml:space="preserve"> </w:t>
      </w:r>
      <w:r w:rsidRPr="004640F0">
        <w:rPr>
          <w:rFonts w:eastAsia="Times New Roman" w:cs="Arial"/>
          <w:color w:val="000000" w:themeColor="text1"/>
          <w:sz w:val="20"/>
          <w:szCs w:val="20"/>
        </w:rPr>
        <w:t>Company</w:t>
      </w:r>
      <w:r w:rsidRPr="00D02BCD">
        <w:rPr>
          <w:rFonts w:eastAsia="Times New Roman" w:cs="Arial"/>
          <w:color w:val="000000" w:themeColor="text1"/>
          <w:sz w:val="20"/>
          <w:szCs w:val="20"/>
          <w:lang w:val="el-GR"/>
        </w:rPr>
        <w:t xml:space="preserve"> και Πιστοποιημένη Εκπαιδεύτρια του Ολλανδικού Οργανισμού</w:t>
      </w:r>
      <w:r w:rsidRPr="004640F0">
        <w:rPr>
          <w:rFonts w:eastAsia="Times New Roman" w:cs="Arial"/>
          <w:color w:val="000000" w:themeColor="text1"/>
          <w:sz w:val="20"/>
          <w:szCs w:val="20"/>
        </w:rPr>
        <w:t> </w:t>
      </w:r>
      <w:r w:rsidRPr="004640F0">
        <w:rPr>
          <w:rFonts w:eastAsia="Times New Roman" w:cs="Arial"/>
          <w:bCs/>
          <w:color w:val="000000" w:themeColor="text1"/>
          <w:sz w:val="20"/>
          <w:szCs w:val="20"/>
        </w:rPr>
        <w:t>DIALOGUE BV</w:t>
      </w:r>
      <w:r w:rsidRPr="004640F0">
        <w:rPr>
          <w:rFonts w:eastAsia="Times New Roman" w:cs="Arial"/>
          <w:color w:val="000000" w:themeColor="text1"/>
          <w:sz w:val="20"/>
          <w:szCs w:val="20"/>
        </w:rPr>
        <w:t> </w:t>
      </w:r>
      <w:r w:rsidRPr="00D02BCD">
        <w:rPr>
          <w:rFonts w:eastAsia="Times New Roman" w:cs="Arial"/>
          <w:color w:val="000000" w:themeColor="text1"/>
          <w:sz w:val="20"/>
          <w:szCs w:val="20"/>
          <w:lang w:val="el-GR"/>
        </w:rPr>
        <w:t>στην</w:t>
      </w:r>
      <w:r w:rsidRPr="004640F0">
        <w:rPr>
          <w:rFonts w:eastAsia="Times New Roman" w:cs="Arial"/>
          <w:color w:val="000000" w:themeColor="text1"/>
          <w:sz w:val="20"/>
          <w:szCs w:val="20"/>
        </w:rPr>
        <w:t> </w:t>
      </w:r>
      <w:r w:rsidRPr="00D02BCD">
        <w:rPr>
          <w:rFonts w:eastAsia="Times New Roman" w:cs="Arial"/>
          <w:bCs/>
          <w:color w:val="000000" w:themeColor="text1"/>
          <w:sz w:val="20"/>
          <w:szCs w:val="20"/>
          <w:lang w:val="el-GR"/>
        </w:rPr>
        <w:t>επίλυση συγκρούσεων στους χώρους εργασίας.</w:t>
      </w:r>
      <w:r w:rsidRPr="00D02BCD">
        <w:rPr>
          <w:rFonts w:eastAsia="Times New Roman" w:cs="Arial"/>
          <w:b/>
          <w:bCs/>
          <w:color w:val="000000" w:themeColor="text1"/>
          <w:sz w:val="20"/>
          <w:szCs w:val="20"/>
          <w:lang w:val="el-GR"/>
        </w:rPr>
        <w:t xml:space="preserve"> </w:t>
      </w:r>
      <w:r w:rsidRPr="00D02BCD">
        <w:rPr>
          <w:rFonts w:eastAsia="Times New Roman" w:cs="Arial"/>
          <w:color w:val="000000" w:themeColor="text1"/>
          <w:sz w:val="20"/>
          <w:szCs w:val="20"/>
          <w:lang w:val="el-GR"/>
        </w:rPr>
        <w:t>Υπήρξε επιστημονικός συνεργάτης του ΕΚΠΑ σε συνεργασία με το Δήμο Αθηναίων και συγκεκριμένα Σύμβουλος Νομικών υποθέσεων και Διαμεσολαβήτρια στο 6</w:t>
      </w:r>
      <w:r w:rsidRPr="00D02BCD">
        <w:rPr>
          <w:rFonts w:eastAsia="Times New Roman" w:cs="Arial"/>
          <w:color w:val="000000" w:themeColor="text1"/>
          <w:sz w:val="20"/>
          <w:szCs w:val="20"/>
          <w:vertAlign w:val="superscript"/>
          <w:lang w:val="el-GR"/>
        </w:rPr>
        <w:t>ο</w:t>
      </w:r>
      <w:r w:rsidRPr="00D02BCD">
        <w:rPr>
          <w:rFonts w:eastAsia="Times New Roman" w:cs="Arial"/>
          <w:color w:val="000000" w:themeColor="text1"/>
          <w:sz w:val="20"/>
          <w:szCs w:val="20"/>
          <w:lang w:val="el-GR"/>
        </w:rPr>
        <w:t xml:space="preserve"> Δημοτικό Ιατρείο και Κοινωνικές Υπηρεσίες Κυψέλης σε πρότυπο Πρόγραμμα επιδοτούμενο από το Ίδρυμα Σταύρος Νιάρχος. Επίσης, πραγματοποιεί διαμεσολαβήσεις σε ομαδικές ή ατομικές διαφορές μεταξύ εταίρων, στελεχών ή υπαλλήλων σε οργανισμούς και επιχειρήσεις. </w:t>
      </w:r>
    </w:p>
    <w:p w14:paraId="5D5F136F" w14:textId="77777777" w:rsidR="00D02BCD" w:rsidRPr="00D02BCD" w:rsidRDefault="00D02BCD" w:rsidP="00D02BCD">
      <w:pPr>
        <w:shd w:val="clear" w:color="auto" w:fill="FFFFFF"/>
        <w:spacing w:before="38" w:after="38" w:line="240" w:lineRule="auto"/>
        <w:rPr>
          <w:rFonts w:eastAsia="Times New Roman" w:cs="Arial"/>
          <w:color w:val="000000" w:themeColor="text1"/>
          <w:sz w:val="20"/>
          <w:szCs w:val="20"/>
          <w:lang w:val="el-GR"/>
        </w:rPr>
      </w:pPr>
      <w:r w:rsidRPr="00D02BCD">
        <w:rPr>
          <w:rFonts w:eastAsia="Times New Roman" w:cs="Arial"/>
          <w:color w:val="000000" w:themeColor="text1"/>
          <w:sz w:val="20"/>
          <w:szCs w:val="20"/>
          <w:lang w:val="el-GR"/>
        </w:rPr>
        <w:t>Είναι</w:t>
      </w:r>
      <w:r w:rsidRPr="004640F0">
        <w:rPr>
          <w:rFonts w:eastAsia="Times New Roman" w:cs="Arial"/>
          <w:color w:val="000000" w:themeColor="text1"/>
          <w:sz w:val="20"/>
          <w:szCs w:val="20"/>
        </w:rPr>
        <w:t> </w:t>
      </w:r>
      <w:r w:rsidRPr="00D02BCD">
        <w:rPr>
          <w:rFonts w:eastAsia="Times New Roman" w:cs="Arial"/>
          <w:color w:val="000000" w:themeColor="text1"/>
          <w:sz w:val="20"/>
          <w:szCs w:val="20"/>
          <w:lang w:val="el-GR"/>
        </w:rPr>
        <w:t>μετεκπαιδευμένη</w:t>
      </w:r>
      <w:r w:rsidRPr="004640F0">
        <w:rPr>
          <w:rFonts w:eastAsia="Times New Roman" w:cs="Arial"/>
          <w:color w:val="000000" w:themeColor="text1"/>
          <w:sz w:val="20"/>
          <w:szCs w:val="20"/>
        </w:rPr>
        <w:t> </w:t>
      </w:r>
      <w:r w:rsidRPr="00D02BCD">
        <w:rPr>
          <w:rFonts w:eastAsia="Times New Roman" w:cs="Arial"/>
          <w:color w:val="000000" w:themeColor="text1"/>
          <w:sz w:val="20"/>
          <w:szCs w:val="20"/>
          <w:lang w:val="el-GR"/>
        </w:rPr>
        <w:t>στην Οικογενειακή διαμεσολάβηση (ΚΕ.ΔΙ.Π./</w:t>
      </w:r>
      <w:r w:rsidRPr="004640F0">
        <w:rPr>
          <w:rFonts w:eastAsia="Times New Roman" w:cs="Arial"/>
          <w:color w:val="000000" w:themeColor="text1"/>
          <w:sz w:val="20"/>
          <w:szCs w:val="20"/>
        </w:rPr>
        <w:t> Dr</w:t>
      </w:r>
      <w:r w:rsidRPr="00D02BCD">
        <w:rPr>
          <w:rFonts w:eastAsia="Times New Roman" w:cs="Arial"/>
          <w:color w:val="000000" w:themeColor="text1"/>
          <w:sz w:val="20"/>
          <w:szCs w:val="20"/>
          <w:lang w:val="el-GR"/>
        </w:rPr>
        <w:t>.</w:t>
      </w:r>
      <w:r w:rsidRPr="004640F0">
        <w:rPr>
          <w:rFonts w:eastAsia="Times New Roman" w:cs="Arial"/>
          <w:color w:val="000000" w:themeColor="text1"/>
          <w:sz w:val="20"/>
          <w:szCs w:val="20"/>
        </w:rPr>
        <w:t> Jamie Walker </w:t>
      </w:r>
      <w:r w:rsidRPr="00D02BCD">
        <w:rPr>
          <w:rFonts w:eastAsia="Times New Roman" w:cs="Arial"/>
          <w:color w:val="000000" w:themeColor="text1"/>
          <w:sz w:val="20"/>
          <w:szCs w:val="20"/>
          <w:lang w:val="el-GR"/>
        </w:rPr>
        <w:t xml:space="preserve">και από την κα </w:t>
      </w:r>
      <w:r w:rsidRPr="004640F0">
        <w:rPr>
          <w:rFonts w:eastAsia="Times New Roman" w:cs="Arial"/>
          <w:color w:val="000000" w:themeColor="text1"/>
          <w:sz w:val="20"/>
          <w:szCs w:val="20"/>
        </w:rPr>
        <w:t>M</w:t>
      </w:r>
      <w:r w:rsidRPr="00D02BCD">
        <w:rPr>
          <w:rFonts w:eastAsia="Times New Roman" w:cs="Arial"/>
          <w:color w:val="000000" w:themeColor="text1"/>
          <w:sz w:val="20"/>
          <w:szCs w:val="20"/>
          <w:lang w:val="el-GR"/>
        </w:rPr>
        <w:t xml:space="preserve">. </w:t>
      </w:r>
      <w:r w:rsidRPr="004640F0">
        <w:rPr>
          <w:rFonts w:eastAsia="Times New Roman" w:cs="Arial"/>
          <w:color w:val="000000" w:themeColor="text1"/>
          <w:sz w:val="20"/>
          <w:szCs w:val="20"/>
        </w:rPr>
        <w:t>Damianakis</w:t>
      </w:r>
      <w:r w:rsidRPr="00D02BCD">
        <w:rPr>
          <w:rFonts w:eastAsia="Times New Roman" w:cs="Arial"/>
          <w:color w:val="000000" w:themeColor="text1"/>
          <w:sz w:val="20"/>
          <w:szCs w:val="20"/>
          <w:lang w:val="el-GR"/>
        </w:rPr>
        <w:t>, στην</w:t>
      </w:r>
      <w:r w:rsidRPr="004640F0">
        <w:rPr>
          <w:rFonts w:eastAsia="Times New Roman" w:cs="Arial"/>
          <w:color w:val="000000" w:themeColor="text1"/>
          <w:sz w:val="20"/>
          <w:szCs w:val="20"/>
        </w:rPr>
        <w:t> </w:t>
      </w:r>
      <w:r w:rsidRPr="00D02BCD">
        <w:rPr>
          <w:rFonts w:eastAsia="Times New Roman" w:cs="Arial"/>
          <w:bCs/>
          <w:color w:val="000000" w:themeColor="text1"/>
          <w:sz w:val="20"/>
          <w:szCs w:val="20"/>
          <w:lang w:val="el-GR"/>
        </w:rPr>
        <w:t>Τέχνη της Μη Βίαιης Επικοινωνίας</w:t>
      </w:r>
      <w:r w:rsidRPr="004640F0">
        <w:rPr>
          <w:rFonts w:eastAsia="Times New Roman" w:cs="Arial"/>
          <w:bCs/>
          <w:color w:val="000000" w:themeColor="text1"/>
          <w:sz w:val="20"/>
          <w:szCs w:val="20"/>
        </w:rPr>
        <w:t> </w:t>
      </w:r>
      <w:r w:rsidRPr="00D02BCD">
        <w:rPr>
          <w:rFonts w:eastAsia="Times New Roman" w:cs="Arial"/>
          <w:color w:val="000000" w:themeColor="text1"/>
          <w:sz w:val="20"/>
          <w:szCs w:val="20"/>
          <w:lang w:val="el-GR"/>
        </w:rPr>
        <w:t>(</w:t>
      </w:r>
      <w:r w:rsidRPr="004640F0">
        <w:rPr>
          <w:rFonts w:eastAsia="Times New Roman" w:cs="Arial"/>
          <w:color w:val="000000" w:themeColor="text1"/>
          <w:sz w:val="20"/>
          <w:szCs w:val="20"/>
        </w:rPr>
        <w:t>M</w:t>
      </w:r>
      <w:r w:rsidRPr="00D02BCD">
        <w:rPr>
          <w:rFonts w:eastAsia="Times New Roman" w:cs="Arial"/>
          <w:color w:val="000000" w:themeColor="text1"/>
          <w:sz w:val="20"/>
          <w:szCs w:val="20"/>
          <w:lang w:val="el-GR"/>
        </w:rPr>
        <w:t xml:space="preserve">. </w:t>
      </w:r>
      <w:r w:rsidRPr="004640F0">
        <w:rPr>
          <w:rFonts w:eastAsia="Times New Roman" w:cs="Arial"/>
          <w:color w:val="000000" w:themeColor="text1"/>
          <w:sz w:val="20"/>
          <w:szCs w:val="20"/>
        </w:rPr>
        <w:t>Rosenberg</w:t>
      </w:r>
      <w:r w:rsidRPr="00D02BCD">
        <w:rPr>
          <w:rFonts w:eastAsia="Times New Roman" w:cs="Arial"/>
          <w:color w:val="000000" w:themeColor="text1"/>
          <w:sz w:val="20"/>
          <w:szCs w:val="20"/>
          <w:lang w:val="el-GR"/>
        </w:rPr>
        <w:t>) για την</w:t>
      </w:r>
      <w:r w:rsidRPr="004640F0">
        <w:rPr>
          <w:rFonts w:eastAsia="Times New Roman" w:cs="Arial"/>
          <w:color w:val="000000" w:themeColor="text1"/>
          <w:sz w:val="20"/>
          <w:szCs w:val="20"/>
        </w:rPr>
        <w:t> </w:t>
      </w:r>
      <w:r w:rsidRPr="00D02BCD">
        <w:rPr>
          <w:rFonts w:eastAsia="Times New Roman" w:cs="Arial"/>
          <w:bCs/>
          <w:color w:val="000000" w:themeColor="text1"/>
          <w:sz w:val="20"/>
          <w:szCs w:val="20"/>
          <w:lang w:val="el-GR"/>
        </w:rPr>
        <w:t>Ανατροφή των Παιδιών (</w:t>
      </w:r>
      <w:r w:rsidRPr="004640F0">
        <w:rPr>
          <w:rFonts w:eastAsia="Times New Roman" w:cs="Arial"/>
          <w:bCs/>
          <w:color w:val="000000" w:themeColor="text1"/>
          <w:sz w:val="20"/>
          <w:szCs w:val="20"/>
        </w:rPr>
        <w:t>Parenting</w:t>
      </w:r>
      <w:r w:rsidRPr="00D02BCD">
        <w:rPr>
          <w:rFonts w:eastAsia="Times New Roman" w:cs="Arial"/>
          <w:bCs/>
          <w:color w:val="000000" w:themeColor="text1"/>
          <w:sz w:val="20"/>
          <w:szCs w:val="20"/>
          <w:lang w:val="el-GR"/>
        </w:rPr>
        <w:t>)</w:t>
      </w:r>
      <w:r w:rsidRPr="004640F0">
        <w:rPr>
          <w:rFonts w:eastAsia="Times New Roman" w:cs="Arial"/>
          <w:color w:val="000000" w:themeColor="text1"/>
          <w:sz w:val="20"/>
          <w:szCs w:val="20"/>
        </w:rPr>
        <w:t> </w:t>
      </w:r>
      <w:r w:rsidRPr="00D02BCD">
        <w:rPr>
          <w:rFonts w:eastAsia="Times New Roman" w:cs="Arial"/>
          <w:color w:val="000000" w:themeColor="text1"/>
          <w:sz w:val="20"/>
          <w:szCs w:val="20"/>
          <w:lang w:val="el-GR"/>
        </w:rPr>
        <w:t xml:space="preserve">– </w:t>
      </w:r>
      <w:r w:rsidRPr="004640F0">
        <w:rPr>
          <w:rFonts w:eastAsia="Times New Roman" w:cs="Arial"/>
          <w:color w:val="000000" w:themeColor="text1"/>
          <w:sz w:val="20"/>
          <w:szCs w:val="20"/>
        </w:rPr>
        <w:t>Frank</w:t>
      </w:r>
      <w:r w:rsidRPr="00D02BCD">
        <w:rPr>
          <w:rFonts w:eastAsia="Times New Roman" w:cs="Arial"/>
          <w:color w:val="000000" w:themeColor="text1"/>
          <w:sz w:val="20"/>
          <w:szCs w:val="20"/>
          <w:lang w:val="el-GR"/>
        </w:rPr>
        <w:t xml:space="preserve"> </w:t>
      </w:r>
      <w:r w:rsidRPr="004640F0">
        <w:rPr>
          <w:rFonts w:eastAsia="Times New Roman" w:cs="Arial"/>
          <w:color w:val="000000" w:themeColor="text1"/>
          <w:sz w:val="20"/>
          <w:szCs w:val="20"/>
        </w:rPr>
        <w:t>G</w:t>
      </w:r>
      <w:r w:rsidRPr="00D02BCD">
        <w:rPr>
          <w:rFonts w:eastAsia="Times New Roman" w:cs="Arial"/>
          <w:color w:val="000000" w:themeColor="text1"/>
          <w:sz w:val="20"/>
          <w:szCs w:val="20"/>
          <w:lang w:val="el-GR"/>
        </w:rPr>
        <w:t>ä</w:t>
      </w:r>
      <w:r w:rsidRPr="004640F0">
        <w:rPr>
          <w:rFonts w:eastAsia="Times New Roman" w:cs="Arial"/>
          <w:color w:val="000000" w:themeColor="text1"/>
          <w:sz w:val="20"/>
          <w:szCs w:val="20"/>
        </w:rPr>
        <w:t>hsler</w:t>
      </w:r>
      <w:r w:rsidRPr="00D02BCD">
        <w:rPr>
          <w:rFonts w:eastAsia="Times New Roman" w:cs="Arial"/>
          <w:color w:val="000000" w:themeColor="text1"/>
          <w:sz w:val="20"/>
          <w:szCs w:val="20"/>
          <w:lang w:val="el-GR"/>
        </w:rPr>
        <w:t xml:space="preserve"> (2014) και για</w:t>
      </w:r>
      <w:r w:rsidRPr="004640F0">
        <w:rPr>
          <w:rFonts w:eastAsia="Times New Roman" w:cs="Arial"/>
          <w:color w:val="000000" w:themeColor="text1"/>
          <w:sz w:val="20"/>
          <w:szCs w:val="20"/>
        </w:rPr>
        <w:t> </w:t>
      </w:r>
      <w:r w:rsidRPr="00D02BCD">
        <w:rPr>
          <w:rFonts w:eastAsia="Times New Roman" w:cs="Arial"/>
          <w:color w:val="000000" w:themeColor="text1"/>
          <w:sz w:val="20"/>
          <w:szCs w:val="20"/>
          <w:lang w:val="el-GR"/>
        </w:rPr>
        <w:t>τη</w:t>
      </w:r>
      <w:r w:rsidRPr="004640F0">
        <w:rPr>
          <w:rFonts w:eastAsia="Times New Roman" w:cs="Arial"/>
          <w:color w:val="000000" w:themeColor="text1"/>
          <w:sz w:val="20"/>
          <w:szCs w:val="20"/>
        </w:rPr>
        <w:t> </w:t>
      </w:r>
      <w:r w:rsidRPr="00D02BCD">
        <w:rPr>
          <w:rFonts w:eastAsia="Times New Roman" w:cs="Arial"/>
          <w:bCs/>
          <w:color w:val="000000" w:themeColor="text1"/>
          <w:sz w:val="20"/>
          <w:szCs w:val="20"/>
          <w:lang w:val="el-GR"/>
        </w:rPr>
        <w:t>Διαμεσολάβηση</w:t>
      </w:r>
      <w:r w:rsidRPr="004640F0">
        <w:rPr>
          <w:rFonts w:eastAsia="Times New Roman" w:cs="Arial"/>
          <w:bCs/>
          <w:color w:val="000000" w:themeColor="text1"/>
          <w:sz w:val="20"/>
          <w:szCs w:val="20"/>
        </w:rPr>
        <w:t> </w:t>
      </w:r>
      <w:r w:rsidRPr="00D02BCD">
        <w:rPr>
          <w:rFonts w:eastAsia="Times New Roman" w:cs="Arial"/>
          <w:color w:val="000000" w:themeColor="text1"/>
          <w:sz w:val="20"/>
          <w:szCs w:val="20"/>
          <w:lang w:val="el-GR"/>
        </w:rPr>
        <w:t xml:space="preserve">– </w:t>
      </w:r>
      <w:r w:rsidRPr="004640F0">
        <w:rPr>
          <w:rFonts w:eastAsia="Times New Roman" w:cs="Arial"/>
          <w:color w:val="000000" w:themeColor="text1"/>
          <w:sz w:val="20"/>
          <w:szCs w:val="20"/>
        </w:rPr>
        <w:t>Robert</w:t>
      </w:r>
      <w:r w:rsidRPr="00D02BCD">
        <w:rPr>
          <w:rFonts w:eastAsia="Times New Roman" w:cs="Arial"/>
          <w:color w:val="000000" w:themeColor="text1"/>
          <w:sz w:val="20"/>
          <w:szCs w:val="20"/>
          <w:lang w:val="el-GR"/>
        </w:rPr>
        <w:t xml:space="preserve"> </w:t>
      </w:r>
      <w:r w:rsidRPr="004640F0">
        <w:rPr>
          <w:rFonts w:eastAsia="Times New Roman" w:cs="Arial"/>
          <w:color w:val="000000" w:themeColor="text1"/>
          <w:sz w:val="20"/>
          <w:szCs w:val="20"/>
        </w:rPr>
        <w:t>Kr</w:t>
      </w:r>
      <w:r w:rsidRPr="00D02BCD">
        <w:rPr>
          <w:rFonts w:eastAsia="Times New Roman" w:cs="Arial"/>
          <w:color w:val="000000" w:themeColor="text1"/>
          <w:sz w:val="20"/>
          <w:szCs w:val="20"/>
          <w:lang w:val="el-GR"/>
        </w:rPr>
        <w:t>ž</w:t>
      </w:r>
      <w:r w:rsidRPr="004640F0">
        <w:rPr>
          <w:rFonts w:eastAsia="Times New Roman" w:cs="Arial"/>
          <w:color w:val="000000" w:themeColor="text1"/>
          <w:sz w:val="20"/>
          <w:szCs w:val="20"/>
        </w:rPr>
        <w:t>i</w:t>
      </w:r>
      <w:r w:rsidRPr="00D02BCD">
        <w:rPr>
          <w:rFonts w:eastAsia="Times New Roman" w:cs="Arial"/>
          <w:color w:val="000000" w:themeColor="text1"/>
          <w:sz w:val="20"/>
          <w:szCs w:val="20"/>
          <w:lang w:val="el-GR"/>
        </w:rPr>
        <w:t>š</w:t>
      </w:r>
      <w:r w:rsidRPr="004640F0">
        <w:rPr>
          <w:rFonts w:eastAsia="Times New Roman" w:cs="Arial"/>
          <w:color w:val="000000" w:themeColor="text1"/>
          <w:sz w:val="20"/>
          <w:szCs w:val="20"/>
        </w:rPr>
        <w:t>nik</w:t>
      </w:r>
      <w:r w:rsidRPr="00D02BCD">
        <w:rPr>
          <w:rFonts w:eastAsia="Times New Roman" w:cs="Arial"/>
          <w:color w:val="000000" w:themeColor="text1"/>
          <w:sz w:val="20"/>
          <w:szCs w:val="20"/>
          <w:lang w:val="el-GR"/>
        </w:rPr>
        <w:t xml:space="preserve"> </w:t>
      </w:r>
      <w:r w:rsidRPr="004640F0">
        <w:rPr>
          <w:rFonts w:eastAsia="Times New Roman" w:cs="Arial"/>
          <w:color w:val="000000" w:themeColor="text1"/>
          <w:sz w:val="20"/>
          <w:szCs w:val="20"/>
        </w:rPr>
        <w:t>and</w:t>
      </w:r>
      <w:r w:rsidRPr="00D02BCD">
        <w:rPr>
          <w:rFonts w:eastAsia="Times New Roman" w:cs="Arial"/>
          <w:color w:val="000000" w:themeColor="text1"/>
          <w:sz w:val="20"/>
          <w:szCs w:val="20"/>
          <w:lang w:val="el-GR"/>
        </w:rPr>
        <w:t xml:space="preserve"> </w:t>
      </w:r>
      <w:r w:rsidRPr="004640F0">
        <w:rPr>
          <w:rFonts w:eastAsia="Times New Roman" w:cs="Arial"/>
          <w:color w:val="000000" w:themeColor="text1"/>
          <w:sz w:val="20"/>
          <w:szCs w:val="20"/>
        </w:rPr>
        <w:t>Marjeta</w:t>
      </w:r>
      <w:r w:rsidRPr="00D02BCD">
        <w:rPr>
          <w:rFonts w:eastAsia="Times New Roman" w:cs="Arial"/>
          <w:color w:val="000000" w:themeColor="text1"/>
          <w:sz w:val="20"/>
          <w:szCs w:val="20"/>
          <w:lang w:val="el-GR"/>
        </w:rPr>
        <w:t xml:space="preserve"> </w:t>
      </w:r>
      <w:r w:rsidRPr="004640F0">
        <w:rPr>
          <w:rFonts w:eastAsia="Times New Roman" w:cs="Arial"/>
          <w:color w:val="000000" w:themeColor="text1"/>
          <w:sz w:val="20"/>
          <w:szCs w:val="20"/>
        </w:rPr>
        <w:t>Novak</w:t>
      </w:r>
      <w:r w:rsidRPr="00D02BCD">
        <w:rPr>
          <w:rFonts w:eastAsia="Times New Roman" w:cs="Arial"/>
          <w:color w:val="000000" w:themeColor="text1"/>
          <w:sz w:val="20"/>
          <w:szCs w:val="20"/>
          <w:lang w:val="el-GR"/>
        </w:rPr>
        <w:t xml:space="preserve"> (2015). Στο αμερικανικό μοντέλο διαμεσολάβησης της Πολιτείας της Καλιφόρνια στο Πανεπιστήμιο</w:t>
      </w:r>
      <w:r w:rsidRPr="004640F0">
        <w:rPr>
          <w:rFonts w:eastAsia="Times New Roman" w:cs="Arial"/>
          <w:color w:val="000000" w:themeColor="text1"/>
          <w:sz w:val="20"/>
          <w:szCs w:val="20"/>
        </w:rPr>
        <w:t> </w:t>
      </w:r>
      <w:r w:rsidRPr="004640F0">
        <w:rPr>
          <w:rFonts w:eastAsia="Times New Roman" w:cs="Arial"/>
          <w:bCs/>
          <w:color w:val="000000" w:themeColor="text1"/>
          <w:sz w:val="20"/>
          <w:szCs w:val="20"/>
        </w:rPr>
        <w:t>Pepperdine</w:t>
      </w:r>
      <w:r w:rsidRPr="00D02BCD">
        <w:rPr>
          <w:rFonts w:eastAsia="Times New Roman" w:cs="Arial"/>
          <w:bCs/>
          <w:color w:val="000000" w:themeColor="text1"/>
          <w:sz w:val="20"/>
          <w:szCs w:val="20"/>
          <w:lang w:val="el-GR"/>
        </w:rPr>
        <w:t xml:space="preserve">/ </w:t>
      </w:r>
      <w:r w:rsidRPr="004640F0">
        <w:rPr>
          <w:rFonts w:eastAsia="Times New Roman" w:cs="Arial"/>
          <w:bCs/>
          <w:color w:val="000000" w:themeColor="text1"/>
          <w:sz w:val="20"/>
          <w:szCs w:val="20"/>
        </w:rPr>
        <w:t>USA</w:t>
      </w:r>
      <w:r w:rsidRPr="004640F0">
        <w:rPr>
          <w:rFonts w:eastAsia="Times New Roman" w:cs="Arial"/>
          <w:color w:val="000000" w:themeColor="text1"/>
          <w:sz w:val="20"/>
          <w:szCs w:val="20"/>
        </w:rPr>
        <w:t> </w:t>
      </w:r>
      <w:r w:rsidRPr="00D02BCD">
        <w:rPr>
          <w:rFonts w:eastAsia="Times New Roman" w:cs="Arial"/>
          <w:color w:val="000000" w:themeColor="text1"/>
          <w:sz w:val="20"/>
          <w:szCs w:val="20"/>
          <w:lang w:val="el-GR"/>
        </w:rPr>
        <w:t>-</w:t>
      </w:r>
      <w:r w:rsidRPr="004640F0">
        <w:rPr>
          <w:rFonts w:eastAsia="Times New Roman" w:cs="Arial"/>
          <w:color w:val="000000" w:themeColor="text1"/>
          <w:sz w:val="20"/>
          <w:szCs w:val="20"/>
        </w:rPr>
        <w:t> </w:t>
      </w:r>
      <w:r w:rsidRPr="00D02BCD">
        <w:rPr>
          <w:rFonts w:eastAsia="Times New Roman" w:cs="Arial"/>
          <w:color w:val="000000" w:themeColor="text1"/>
          <w:sz w:val="20"/>
          <w:szCs w:val="20"/>
          <w:lang w:val="el-GR"/>
        </w:rPr>
        <w:t>(</w:t>
      </w:r>
      <w:r w:rsidRPr="00D02BCD">
        <w:rPr>
          <w:rFonts w:eastAsia="Times New Roman" w:cs="Arial"/>
          <w:bCs/>
          <w:color w:val="000000" w:themeColor="text1"/>
          <w:sz w:val="20"/>
          <w:szCs w:val="20"/>
          <w:lang w:val="el-GR"/>
        </w:rPr>
        <w:t xml:space="preserve">Πρόγραμμα </w:t>
      </w:r>
      <w:r w:rsidRPr="004640F0">
        <w:rPr>
          <w:rFonts w:eastAsia="Times New Roman" w:cs="Arial"/>
          <w:bCs/>
          <w:color w:val="000000" w:themeColor="text1"/>
          <w:sz w:val="20"/>
          <w:szCs w:val="20"/>
        </w:rPr>
        <w:t>Mediating</w:t>
      </w:r>
      <w:r w:rsidRPr="00D02BCD">
        <w:rPr>
          <w:rFonts w:eastAsia="Times New Roman" w:cs="Arial"/>
          <w:bCs/>
          <w:color w:val="000000" w:themeColor="text1"/>
          <w:sz w:val="20"/>
          <w:szCs w:val="20"/>
          <w:lang w:val="el-GR"/>
        </w:rPr>
        <w:t xml:space="preserve"> </w:t>
      </w:r>
      <w:r w:rsidRPr="004640F0">
        <w:rPr>
          <w:rFonts w:eastAsia="Times New Roman" w:cs="Arial"/>
          <w:bCs/>
          <w:color w:val="000000" w:themeColor="text1"/>
          <w:sz w:val="20"/>
          <w:szCs w:val="20"/>
        </w:rPr>
        <w:t>the</w:t>
      </w:r>
      <w:r w:rsidRPr="00D02BCD">
        <w:rPr>
          <w:rFonts w:eastAsia="Times New Roman" w:cs="Arial"/>
          <w:bCs/>
          <w:color w:val="000000" w:themeColor="text1"/>
          <w:sz w:val="20"/>
          <w:szCs w:val="20"/>
          <w:lang w:val="el-GR"/>
        </w:rPr>
        <w:t xml:space="preserve"> </w:t>
      </w:r>
      <w:r w:rsidRPr="004640F0">
        <w:rPr>
          <w:rFonts w:eastAsia="Times New Roman" w:cs="Arial"/>
          <w:bCs/>
          <w:color w:val="000000" w:themeColor="text1"/>
          <w:sz w:val="20"/>
          <w:szCs w:val="20"/>
        </w:rPr>
        <w:t>Litigated</w:t>
      </w:r>
      <w:r w:rsidRPr="00D02BCD">
        <w:rPr>
          <w:rFonts w:eastAsia="Times New Roman" w:cs="Arial"/>
          <w:bCs/>
          <w:color w:val="000000" w:themeColor="text1"/>
          <w:sz w:val="20"/>
          <w:szCs w:val="20"/>
          <w:lang w:val="el-GR"/>
        </w:rPr>
        <w:t xml:space="preserve"> </w:t>
      </w:r>
      <w:r w:rsidRPr="004640F0">
        <w:rPr>
          <w:rFonts w:eastAsia="Times New Roman" w:cs="Arial"/>
          <w:bCs/>
          <w:color w:val="000000" w:themeColor="text1"/>
          <w:sz w:val="20"/>
          <w:szCs w:val="20"/>
        </w:rPr>
        <w:t>Case</w:t>
      </w:r>
      <w:r w:rsidRPr="00D02BCD">
        <w:rPr>
          <w:rFonts w:eastAsia="Times New Roman" w:cs="Arial"/>
          <w:bCs/>
          <w:color w:val="000000" w:themeColor="text1"/>
          <w:sz w:val="20"/>
          <w:szCs w:val="20"/>
          <w:lang w:val="el-GR"/>
        </w:rPr>
        <w:t>, 2014</w:t>
      </w:r>
      <w:r w:rsidRPr="00D02BCD">
        <w:rPr>
          <w:rFonts w:eastAsia="Times New Roman" w:cs="Arial"/>
          <w:color w:val="000000" w:themeColor="text1"/>
          <w:sz w:val="20"/>
          <w:szCs w:val="20"/>
          <w:lang w:val="el-GR"/>
        </w:rPr>
        <w:t>).</w:t>
      </w:r>
    </w:p>
    <w:p w14:paraId="23797AEB" w14:textId="77777777" w:rsidR="00D02BCD" w:rsidRPr="00D02BCD" w:rsidRDefault="00D02BCD" w:rsidP="00D02BCD">
      <w:pPr>
        <w:shd w:val="clear" w:color="auto" w:fill="FFFFFF"/>
        <w:spacing w:before="38" w:after="38" w:line="240" w:lineRule="auto"/>
        <w:rPr>
          <w:rFonts w:eastAsia="Times New Roman" w:cs="Arial"/>
          <w:color w:val="000000" w:themeColor="text1"/>
          <w:sz w:val="20"/>
          <w:szCs w:val="20"/>
          <w:lang w:val="el-GR"/>
        </w:rPr>
      </w:pPr>
      <w:r w:rsidRPr="00D02BCD">
        <w:rPr>
          <w:rFonts w:eastAsia="Times New Roman" w:cs="Arial"/>
          <w:color w:val="000000" w:themeColor="text1"/>
          <w:sz w:val="20"/>
          <w:szCs w:val="20"/>
          <w:lang w:val="el-GR"/>
        </w:rPr>
        <w:t>Στη</w:t>
      </w:r>
      <w:r w:rsidRPr="004640F0">
        <w:rPr>
          <w:rFonts w:eastAsia="Times New Roman" w:cs="Arial"/>
          <w:color w:val="000000" w:themeColor="text1"/>
          <w:sz w:val="20"/>
          <w:szCs w:val="20"/>
        </w:rPr>
        <w:t> </w:t>
      </w:r>
      <w:r w:rsidRPr="00D02BCD">
        <w:rPr>
          <w:rFonts w:eastAsia="Times New Roman" w:cs="Arial"/>
          <w:bCs/>
          <w:color w:val="000000" w:themeColor="text1"/>
          <w:sz w:val="20"/>
          <w:szCs w:val="20"/>
          <w:lang w:val="el-GR"/>
        </w:rPr>
        <w:t>Σχολική Διαμεσολάβηση</w:t>
      </w:r>
      <w:r w:rsidRPr="004640F0">
        <w:rPr>
          <w:rFonts w:eastAsia="Times New Roman" w:cs="Arial"/>
          <w:bCs/>
          <w:color w:val="000000" w:themeColor="text1"/>
          <w:sz w:val="20"/>
          <w:szCs w:val="20"/>
        </w:rPr>
        <w:t> </w:t>
      </w:r>
      <w:r w:rsidRPr="00D02BCD">
        <w:rPr>
          <w:rFonts w:eastAsia="Times New Roman" w:cs="Arial"/>
          <w:color w:val="000000" w:themeColor="text1"/>
          <w:sz w:val="20"/>
          <w:szCs w:val="20"/>
          <w:lang w:val="el-GR"/>
        </w:rPr>
        <w:t>– (ΚΕ.ΔΙ.Π</w:t>
      </w:r>
      <w:r w:rsidRPr="004640F0">
        <w:rPr>
          <w:rFonts w:eastAsia="Times New Roman" w:cs="Arial"/>
          <w:color w:val="000000" w:themeColor="text1"/>
          <w:sz w:val="20"/>
          <w:szCs w:val="20"/>
        </w:rPr>
        <w:t> </w:t>
      </w:r>
      <w:r w:rsidRPr="00D02BCD">
        <w:rPr>
          <w:rFonts w:eastAsia="Times New Roman" w:cs="Arial"/>
          <w:color w:val="000000" w:themeColor="text1"/>
          <w:sz w:val="20"/>
          <w:szCs w:val="20"/>
          <w:lang w:val="el-GR"/>
        </w:rPr>
        <w:t>-</w:t>
      </w:r>
      <w:r w:rsidRPr="004640F0">
        <w:rPr>
          <w:rFonts w:eastAsia="Times New Roman" w:cs="Arial"/>
          <w:color w:val="000000" w:themeColor="text1"/>
          <w:sz w:val="20"/>
          <w:szCs w:val="20"/>
        </w:rPr>
        <w:t> Dr</w:t>
      </w:r>
      <w:r w:rsidRPr="00D02BCD">
        <w:rPr>
          <w:rFonts w:eastAsia="Times New Roman" w:cs="Arial"/>
          <w:color w:val="000000" w:themeColor="text1"/>
          <w:sz w:val="20"/>
          <w:szCs w:val="20"/>
          <w:lang w:val="el-GR"/>
        </w:rPr>
        <w:t>.</w:t>
      </w:r>
      <w:r w:rsidRPr="004640F0">
        <w:rPr>
          <w:rFonts w:eastAsia="Times New Roman" w:cs="Arial"/>
          <w:color w:val="000000" w:themeColor="text1"/>
          <w:sz w:val="20"/>
          <w:szCs w:val="20"/>
        </w:rPr>
        <w:t> Jamie</w:t>
      </w:r>
      <w:r w:rsidRPr="00D02BCD">
        <w:rPr>
          <w:rFonts w:eastAsia="Times New Roman" w:cs="Arial"/>
          <w:color w:val="000000" w:themeColor="text1"/>
          <w:sz w:val="20"/>
          <w:szCs w:val="20"/>
          <w:lang w:val="el-GR"/>
        </w:rPr>
        <w:t xml:space="preserve"> </w:t>
      </w:r>
      <w:r w:rsidRPr="004640F0">
        <w:rPr>
          <w:rFonts w:eastAsia="Times New Roman" w:cs="Arial"/>
          <w:color w:val="000000" w:themeColor="text1"/>
          <w:sz w:val="20"/>
          <w:szCs w:val="20"/>
        </w:rPr>
        <w:t>Walker</w:t>
      </w:r>
      <w:r w:rsidRPr="00D02BCD">
        <w:rPr>
          <w:rFonts w:eastAsia="Times New Roman" w:cs="Arial"/>
          <w:color w:val="000000" w:themeColor="text1"/>
          <w:sz w:val="20"/>
          <w:szCs w:val="20"/>
          <w:lang w:val="el-GR"/>
        </w:rPr>
        <w:t>) και στην</w:t>
      </w:r>
      <w:r w:rsidRPr="004640F0">
        <w:rPr>
          <w:rFonts w:eastAsia="Times New Roman" w:cs="Arial"/>
          <w:color w:val="000000" w:themeColor="text1"/>
          <w:sz w:val="20"/>
          <w:szCs w:val="20"/>
        </w:rPr>
        <w:t> </w:t>
      </w:r>
      <w:r w:rsidRPr="00D02BCD">
        <w:rPr>
          <w:rFonts w:eastAsia="Times New Roman" w:cs="Arial"/>
          <w:bCs/>
          <w:color w:val="000000" w:themeColor="text1"/>
          <w:sz w:val="20"/>
          <w:szCs w:val="20"/>
          <w:lang w:val="el-GR"/>
        </w:rPr>
        <w:t>Κοινωνική Διαμεσολάβηση,</w:t>
      </w:r>
      <w:r w:rsidRPr="004640F0">
        <w:rPr>
          <w:rFonts w:eastAsia="Times New Roman" w:cs="Arial"/>
          <w:color w:val="000000" w:themeColor="text1"/>
          <w:sz w:val="20"/>
          <w:szCs w:val="20"/>
        </w:rPr>
        <w:t> </w:t>
      </w:r>
      <w:r w:rsidRPr="00D02BCD">
        <w:rPr>
          <w:rFonts w:eastAsia="Times New Roman" w:cs="Arial"/>
          <w:color w:val="000000" w:themeColor="text1"/>
          <w:sz w:val="20"/>
          <w:szCs w:val="20"/>
          <w:lang w:val="el-GR"/>
        </w:rPr>
        <w:t>ως Συντονίστρια Διαλόγου –</w:t>
      </w:r>
      <w:r w:rsidRPr="004640F0">
        <w:rPr>
          <w:rFonts w:eastAsia="Times New Roman" w:cs="Arial"/>
          <w:color w:val="000000" w:themeColor="text1"/>
          <w:sz w:val="20"/>
          <w:szCs w:val="20"/>
        </w:rPr>
        <w:t> Facilitator</w:t>
      </w:r>
      <w:r w:rsidRPr="00D02BCD">
        <w:rPr>
          <w:rFonts w:eastAsia="Times New Roman" w:cs="Arial"/>
          <w:color w:val="000000" w:themeColor="text1"/>
          <w:sz w:val="20"/>
          <w:szCs w:val="20"/>
          <w:lang w:val="el-GR"/>
        </w:rPr>
        <w:t xml:space="preserve"> από τη διεθνή ομάδα των </w:t>
      </w:r>
      <w:r w:rsidRPr="004640F0">
        <w:rPr>
          <w:rFonts w:eastAsia="Times New Roman" w:cs="Arial"/>
          <w:color w:val="000000" w:themeColor="text1"/>
          <w:sz w:val="20"/>
          <w:szCs w:val="20"/>
        </w:rPr>
        <w:t>Mediators Beyond</w:t>
      </w:r>
      <w:r w:rsidRPr="00D02BCD">
        <w:rPr>
          <w:rFonts w:eastAsia="Times New Roman" w:cs="Arial"/>
          <w:color w:val="000000" w:themeColor="text1"/>
          <w:sz w:val="20"/>
          <w:szCs w:val="20"/>
          <w:lang w:val="el-GR"/>
        </w:rPr>
        <w:t xml:space="preserve"> </w:t>
      </w:r>
      <w:r w:rsidRPr="004640F0">
        <w:rPr>
          <w:rFonts w:eastAsia="Times New Roman" w:cs="Arial"/>
          <w:color w:val="000000" w:themeColor="text1"/>
          <w:sz w:val="20"/>
          <w:szCs w:val="20"/>
        </w:rPr>
        <w:t>Borders</w:t>
      </w:r>
      <w:r w:rsidRPr="00D02BCD">
        <w:rPr>
          <w:rFonts w:eastAsia="Times New Roman" w:cs="Arial"/>
          <w:color w:val="000000" w:themeColor="text1"/>
          <w:sz w:val="20"/>
          <w:szCs w:val="20"/>
          <w:lang w:val="el-GR"/>
        </w:rPr>
        <w:t xml:space="preserve"> </w:t>
      </w:r>
      <w:r w:rsidRPr="004640F0">
        <w:rPr>
          <w:rFonts w:eastAsia="Times New Roman" w:cs="Arial"/>
          <w:color w:val="000000" w:themeColor="text1"/>
          <w:sz w:val="20"/>
          <w:szCs w:val="20"/>
        </w:rPr>
        <w:t>International</w:t>
      </w:r>
      <w:r w:rsidRPr="00D02BCD">
        <w:rPr>
          <w:rFonts w:eastAsia="Times New Roman" w:cs="Arial"/>
          <w:color w:val="000000" w:themeColor="text1"/>
          <w:sz w:val="20"/>
          <w:szCs w:val="20"/>
          <w:lang w:val="el-GR"/>
        </w:rPr>
        <w:t xml:space="preserve">. </w:t>
      </w:r>
    </w:p>
    <w:p w14:paraId="066D4AF0" w14:textId="77777777" w:rsidR="00D02BCD" w:rsidRPr="00D02BCD" w:rsidRDefault="00D02BCD" w:rsidP="00D02BCD">
      <w:pPr>
        <w:pStyle w:val="a7"/>
        <w:rPr>
          <w:sz w:val="20"/>
          <w:szCs w:val="20"/>
          <w:lang w:val="el-GR"/>
        </w:rPr>
      </w:pPr>
      <w:r w:rsidRPr="004640F0">
        <w:rPr>
          <w:color w:val="000000" w:themeColor="text1"/>
          <w:sz w:val="20"/>
          <w:szCs w:val="20"/>
        </w:rPr>
        <w:t>Y</w:t>
      </w:r>
      <w:r w:rsidRPr="00D02BCD">
        <w:rPr>
          <w:color w:val="000000" w:themeColor="text1"/>
          <w:sz w:val="20"/>
          <w:szCs w:val="20"/>
          <w:lang w:val="el-GR"/>
        </w:rPr>
        <w:t>πότροφος (</w:t>
      </w:r>
      <w:r w:rsidRPr="004640F0">
        <w:rPr>
          <w:color w:val="000000" w:themeColor="text1"/>
          <w:sz w:val="20"/>
          <w:szCs w:val="20"/>
        </w:rPr>
        <w:t>Rotary</w:t>
      </w:r>
      <w:r w:rsidRPr="00D02BCD">
        <w:rPr>
          <w:color w:val="000000" w:themeColor="text1"/>
          <w:sz w:val="20"/>
          <w:szCs w:val="20"/>
          <w:lang w:val="el-GR"/>
        </w:rPr>
        <w:t xml:space="preserve"> </w:t>
      </w:r>
      <w:r w:rsidRPr="004640F0">
        <w:rPr>
          <w:color w:val="000000" w:themeColor="text1"/>
          <w:sz w:val="20"/>
          <w:szCs w:val="20"/>
        </w:rPr>
        <w:t>Peace</w:t>
      </w:r>
      <w:r w:rsidRPr="00D02BCD">
        <w:rPr>
          <w:color w:val="000000" w:themeColor="text1"/>
          <w:sz w:val="20"/>
          <w:szCs w:val="20"/>
          <w:lang w:val="el-GR"/>
        </w:rPr>
        <w:t xml:space="preserve"> </w:t>
      </w:r>
      <w:r w:rsidRPr="004640F0">
        <w:rPr>
          <w:color w:val="000000" w:themeColor="text1"/>
          <w:sz w:val="20"/>
          <w:szCs w:val="20"/>
        </w:rPr>
        <w:t>Fellow</w:t>
      </w:r>
      <w:r w:rsidRPr="00D02BCD">
        <w:rPr>
          <w:color w:val="000000" w:themeColor="text1"/>
          <w:sz w:val="20"/>
          <w:szCs w:val="20"/>
          <w:lang w:val="el-GR"/>
        </w:rPr>
        <w:t xml:space="preserve">) του </w:t>
      </w:r>
      <w:r w:rsidRPr="004640F0">
        <w:rPr>
          <w:color w:val="000000" w:themeColor="text1"/>
          <w:sz w:val="20"/>
          <w:szCs w:val="20"/>
        </w:rPr>
        <w:t>Rotary</w:t>
      </w:r>
      <w:r w:rsidRPr="00D02BCD">
        <w:rPr>
          <w:color w:val="000000" w:themeColor="text1"/>
          <w:sz w:val="20"/>
          <w:szCs w:val="20"/>
          <w:lang w:val="el-GR"/>
        </w:rPr>
        <w:t xml:space="preserve"> </w:t>
      </w:r>
      <w:r w:rsidRPr="004640F0">
        <w:rPr>
          <w:color w:val="000000" w:themeColor="text1"/>
          <w:sz w:val="20"/>
          <w:szCs w:val="20"/>
        </w:rPr>
        <w:t>International</w:t>
      </w:r>
      <w:r w:rsidRPr="00D02BCD">
        <w:rPr>
          <w:color w:val="000000" w:themeColor="text1"/>
          <w:sz w:val="20"/>
          <w:szCs w:val="20"/>
          <w:lang w:val="el-GR"/>
        </w:rPr>
        <w:t xml:space="preserve"> στο ετήσιο πρόγραμμα (Ιούλιος 2021– Ιούλιος 2022) “</w:t>
      </w:r>
      <w:r w:rsidRPr="004640F0">
        <w:rPr>
          <w:color w:val="000000" w:themeColor="text1"/>
          <w:sz w:val="20"/>
          <w:szCs w:val="20"/>
        </w:rPr>
        <w:t>Professional</w:t>
      </w:r>
      <w:r w:rsidRPr="00D02BCD">
        <w:rPr>
          <w:color w:val="000000" w:themeColor="text1"/>
          <w:sz w:val="20"/>
          <w:szCs w:val="20"/>
          <w:lang w:val="el-GR"/>
        </w:rPr>
        <w:t xml:space="preserve"> </w:t>
      </w:r>
      <w:r w:rsidRPr="004640F0">
        <w:rPr>
          <w:color w:val="000000" w:themeColor="text1"/>
          <w:sz w:val="20"/>
          <w:szCs w:val="20"/>
        </w:rPr>
        <w:t>Development</w:t>
      </w:r>
      <w:r w:rsidRPr="00D02BCD">
        <w:rPr>
          <w:color w:val="000000" w:themeColor="text1"/>
          <w:sz w:val="20"/>
          <w:szCs w:val="20"/>
          <w:lang w:val="el-GR"/>
        </w:rPr>
        <w:t xml:space="preserve"> </w:t>
      </w:r>
      <w:r w:rsidRPr="004640F0">
        <w:rPr>
          <w:color w:val="000000" w:themeColor="text1"/>
          <w:sz w:val="20"/>
          <w:szCs w:val="20"/>
        </w:rPr>
        <w:t>Program</w:t>
      </w:r>
      <w:r w:rsidRPr="00D02BCD">
        <w:rPr>
          <w:color w:val="000000" w:themeColor="text1"/>
          <w:sz w:val="20"/>
          <w:szCs w:val="20"/>
          <w:lang w:val="el-GR"/>
        </w:rPr>
        <w:t xml:space="preserve"> </w:t>
      </w:r>
      <w:r w:rsidRPr="004640F0">
        <w:rPr>
          <w:color w:val="000000" w:themeColor="text1"/>
          <w:sz w:val="20"/>
          <w:szCs w:val="20"/>
        </w:rPr>
        <w:t>in</w:t>
      </w:r>
      <w:r w:rsidRPr="00D02BCD">
        <w:rPr>
          <w:color w:val="000000" w:themeColor="text1"/>
          <w:sz w:val="20"/>
          <w:szCs w:val="20"/>
          <w:lang w:val="el-GR"/>
        </w:rPr>
        <w:t xml:space="preserve"> </w:t>
      </w:r>
      <w:r w:rsidRPr="004640F0">
        <w:rPr>
          <w:color w:val="000000" w:themeColor="text1"/>
          <w:sz w:val="20"/>
          <w:szCs w:val="20"/>
        </w:rPr>
        <w:t>Peace</w:t>
      </w:r>
      <w:r w:rsidRPr="00D02BCD">
        <w:rPr>
          <w:color w:val="000000" w:themeColor="text1"/>
          <w:sz w:val="20"/>
          <w:szCs w:val="20"/>
          <w:lang w:val="el-GR"/>
        </w:rPr>
        <w:t xml:space="preserve"> </w:t>
      </w:r>
      <w:r w:rsidRPr="004640F0">
        <w:rPr>
          <w:color w:val="000000" w:themeColor="text1"/>
          <w:sz w:val="20"/>
          <w:szCs w:val="20"/>
        </w:rPr>
        <w:t>and</w:t>
      </w:r>
      <w:r w:rsidRPr="00D02BCD">
        <w:rPr>
          <w:color w:val="000000" w:themeColor="text1"/>
          <w:sz w:val="20"/>
          <w:szCs w:val="20"/>
          <w:lang w:val="el-GR"/>
        </w:rPr>
        <w:t xml:space="preserve"> </w:t>
      </w:r>
      <w:r w:rsidRPr="004640F0">
        <w:rPr>
          <w:color w:val="000000" w:themeColor="text1"/>
          <w:sz w:val="20"/>
          <w:szCs w:val="20"/>
        </w:rPr>
        <w:t>Conflict</w:t>
      </w:r>
      <w:r w:rsidRPr="00D02BCD">
        <w:rPr>
          <w:color w:val="000000" w:themeColor="text1"/>
          <w:sz w:val="20"/>
          <w:szCs w:val="20"/>
          <w:lang w:val="el-GR"/>
        </w:rPr>
        <w:t xml:space="preserve"> </w:t>
      </w:r>
      <w:r w:rsidRPr="004640F0">
        <w:rPr>
          <w:color w:val="000000" w:themeColor="text1"/>
          <w:sz w:val="20"/>
          <w:szCs w:val="20"/>
        </w:rPr>
        <w:t>Studies</w:t>
      </w:r>
      <w:r w:rsidRPr="00D02BCD">
        <w:rPr>
          <w:color w:val="000000" w:themeColor="text1"/>
          <w:sz w:val="20"/>
          <w:szCs w:val="20"/>
          <w:lang w:val="el-GR"/>
        </w:rPr>
        <w:t xml:space="preserve">” από </w:t>
      </w:r>
      <w:r w:rsidRPr="00D02BCD">
        <w:rPr>
          <w:sz w:val="20"/>
          <w:szCs w:val="20"/>
          <w:lang w:val="el-GR"/>
        </w:rPr>
        <w:t xml:space="preserve">το Πανεπιστήμιο </w:t>
      </w:r>
      <w:r w:rsidRPr="009F1004">
        <w:rPr>
          <w:sz w:val="20"/>
          <w:szCs w:val="20"/>
        </w:rPr>
        <w:t>Chulalongkorn</w:t>
      </w:r>
      <w:r w:rsidRPr="00D02BCD">
        <w:rPr>
          <w:sz w:val="20"/>
          <w:szCs w:val="20"/>
          <w:lang w:val="el-GR"/>
        </w:rPr>
        <w:t xml:space="preserve"> </w:t>
      </w:r>
      <w:r w:rsidRPr="009F1004">
        <w:rPr>
          <w:sz w:val="20"/>
          <w:szCs w:val="20"/>
        </w:rPr>
        <w:t>University</w:t>
      </w:r>
      <w:r w:rsidRPr="00D02BCD">
        <w:rPr>
          <w:sz w:val="20"/>
          <w:szCs w:val="20"/>
          <w:lang w:val="el-GR"/>
        </w:rPr>
        <w:t xml:space="preserve"> στην Μπανγκόκ της Ταϊλάνδης.   </w:t>
      </w:r>
    </w:p>
    <w:p w14:paraId="29E08A31" w14:textId="77777777" w:rsidR="00D02BCD" w:rsidRPr="005F56C8" w:rsidRDefault="00D02BCD" w:rsidP="00D02BCD">
      <w:pPr>
        <w:shd w:val="clear" w:color="auto" w:fill="FFFFFF"/>
        <w:spacing w:line="240" w:lineRule="auto"/>
        <w:rPr>
          <w:rFonts w:cs="Helvetica"/>
          <w:sz w:val="20"/>
          <w:szCs w:val="20"/>
        </w:rPr>
      </w:pPr>
      <w:r w:rsidRPr="00DE758F">
        <w:rPr>
          <w:rFonts w:eastAsia="Times New Roman" w:cs="Arial"/>
          <w:color w:val="222222"/>
          <w:sz w:val="20"/>
          <w:szCs w:val="20"/>
        </w:rPr>
        <w:t>Μιλάει άπταιστα Αγγλικά.</w:t>
      </w:r>
    </w:p>
    <w:p w14:paraId="26224BB3" w14:textId="77777777" w:rsidR="00D02BCD" w:rsidRDefault="00D02BCD" w:rsidP="00D02BCD"/>
    <w:p w14:paraId="5B7F19D2" w14:textId="21FB833C" w:rsidR="00CC3AD5" w:rsidRPr="00EB1EB4" w:rsidRDefault="00CC3AD5" w:rsidP="00D02BCD">
      <w:pPr>
        <w:jc w:val="both"/>
        <w:rPr>
          <w:lang w:val="el-GR"/>
        </w:rPr>
      </w:pPr>
    </w:p>
    <w:sectPr w:rsidR="00CC3AD5" w:rsidRPr="00EB1EB4" w:rsidSect="007D41A3">
      <w:headerReference w:type="default" r:id="rId15"/>
      <w:pgSz w:w="12240" w:h="15840"/>
      <w:pgMar w:top="1843" w:right="1041" w:bottom="851" w:left="993"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7D70F5" w14:textId="77777777" w:rsidR="0076570F" w:rsidRDefault="0076570F" w:rsidP="0025001C">
      <w:pPr>
        <w:spacing w:after="0" w:line="240" w:lineRule="auto"/>
      </w:pPr>
      <w:r>
        <w:separator/>
      </w:r>
    </w:p>
  </w:endnote>
  <w:endnote w:type="continuationSeparator" w:id="0">
    <w:p w14:paraId="01BC49B2" w14:textId="77777777" w:rsidR="0076570F" w:rsidRDefault="0076570F" w:rsidP="002500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Helvetica">
    <w:panose1 w:val="020B0604020202020204"/>
    <w:charset w:val="A1"/>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F8C167" w14:textId="77777777" w:rsidR="0076570F" w:rsidRDefault="0076570F" w:rsidP="0025001C">
      <w:pPr>
        <w:spacing w:after="0" w:line="240" w:lineRule="auto"/>
      </w:pPr>
      <w:r>
        <w:separator/>
      </w:r>
    </w:p>
  </w:footnote>
  <w:footnote w:type="continuationSeparator" w:id="0">
    <w:p w14:paraId="0972E9FD" w14:textId="77777777" w:rsidR="0076570F" w:rsidRDefault="0076570F" w:rsidP="002500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54431" w14:textId="210861F1" w:rsidR="0025001C" w:rsidRDefault="0025001C">
    <w:pPr>
      <w:pStyle w:val="a5"/>
    </w:pPr>
    <w:r w:rsidRPr="0021293D">
      <w:rPr>
        <w:noProof/>
        <w:sz w:val="20"/>
        <w:szCs w:val="20"/>
      </w:rPr>
      <w:drawing>
        <wp:anchor distT="0" distB="0" distL="114300" distR="114300" simplePos="0" relativeHeight="251658240" behindDoc="0" locked="0" layoutInCell="1" allowOverlap="1" wp14:anchorId="59A2172B" wp14:editId="4EB225CB">
          <wp:simplePos x="0" y="0"/>
          <wp:positionH relativeFrom="margin">
            <wp:align>center</wp:align>
          </wp:positionH>
          <wp:positionV relativeFrom="paragraph">
            <wp:posOffset>-152400</wp:posOffset>
          </wp:positionV>
          <wp:extent cx="1623974" cy="936346"/>
          <wp:effectExtent l="0" t="0" r="0" b="0"/>
          <wp:wrapSquare wrapText="bothSides"/>
          <wp:docPr id="1063693418" name="Picture 75"/>
          <wp:cNvGraphicFramePr/>
          <a:graphic xmlns:a="http://schemas.openxmlformats.org/drawingml/2006/main">
            <a:graphicData uri="http://schemas.openxmlformats.org/drawingml/2006/picture">
              <pic:pic xmlns:pic="http://schemas.openxmlformats.org/drawingml/2006/picture">
                <pic:nvPicPr>
                  <pic:cNvPr id="75" name="Picture 75"/>
                  <pic:cNvPicPr/>
                </pic:nvPicPr>
                <pic:blipFill>
                  <a:blip r:embed="rId1" cstate="print"/>
                  <a:stretch>
                    <a:fillRect/>
                  </a:stretch>
                </pic:blipFill>
                <pic:spPr>
                  <a:xfrm>
                    <a:off x="0" y="0"/>
                    <a:ext cx="1623974" cy="936346"/>
                  </a:xfrm>
                  <a:prstGeom prst="rect">
                    <a:avLst/>
                  </a:prstGeom>
                </pic:spPr>
              </pic:pic>
            </a:graphicData>
          </a:graphic>
        </wp:anchor>
      </w:drawing>
    </w:r>
  </w:p>
  <w:p w14:paraId="7418870F" w14:textId="77777777" w:rsidR="0025001C" w:rsidRDefault="0025001C">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1669211872">
    <w:abstractNumId w:val="8"/>
  </w:num>
  <w:num w:numId="2" w16cid:durableId="1515341939">
    <w:abstractNumId w:val="6"/>
  </w:num>
  <w:num w:numId="3" w16cid:durableId="2022778988">
    <w:abstractNumId w:val="5"/>
  </w:num>
  <w:num w:numId="4" w16cid:durableId="1270044796">
    <w:abstractNumId w:val="4"/>
  </w:num>
  <w:num w:numId="5" w16cid:durableId="2027519472">
    <w:abstractNumId w:val="7"/>
  </w:num>
  <w:num w:numId="6" w16cid:durableId="1865943403">
    <w:abstractNumId w:val="3"/>
  </w:num>
  <w:num w:numId="7" w16cid:durableId="103042480">
    <w:abstractNumId w:val="2"/>
  </w:num>
  <w:num w:numId="8" w16cid:durableId="1522626870">
    <w:abstractNumId w:val="1"/>
  </w:num>
  <w:num w:numId="9" w16cid:durableId="3948181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C4076"/>
    <w:rsid w:val="00145C55"/>
    <w:rsid w:val="0015074B"/>
    <w:rsid w:val="001B41C2"/>
    <w:rsid w:val="0025001C"/>
    <w:rsid w:val="0029639D"/>
    <w:rsid w:val="002A4776"/>
    <w:rsid w:val="00326F90"/>
    <w:rsid w:val="00484A8C"/>
    <w:rsid w:val="005359BE"/>
    <w:rsid w:val="005433C9"/>
    <w:rsid w:val="00600417"/>
    <w:rsid w:val="00623669"/>
    <w:rsid w:val="00716D1A"/>
    <w:rsid w:val="0076570F"/>
    <w:rsid w:val="007D41A3"/>
    <w:rsid w:val="008B3324"/>
    <w:rsid w:val="00956917"/>
    <w:rsid w:val="00AA1D8D"/>
    <w:rsid w:val="00B16051"/>
    <w:rsid w:val="00B21541"/>
    <w:rsid w:val="00B47730"/>
    <w:rsid w:val="00B56206"/>
    <w:rsid w:val="00BC613F"/>
    <w:rsid w:val="00CB0664"/>
    <w:rsid w:val="00CC3AD5"/>
    <w:rsid w:val="00D02BCD"/>
    <w:rsid w:val="00D428ED"/>
    <w:rsid w:val="00DD0803"/>
    <w:rsid w:val="00EB1EB4"/>
    <w:rsid w:val="00F227AD"/>
    <w:rsid w:val="00F4188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56BDD25"/>
  <w14:defaultImageDpi w14:val="300"/>
  <w15:docId w15:val="{9E19BC89-D8E8-4250-A2AE-A95B3DD2E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style>
  <w:style w:type="paragraph" w:styleId="1">
    <w:name w:val="heading 1"/>
    <w:basedOn w:val="a1"/>
    <w:next w:val="a1"/>
    <w:link w:val="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Char"/>
    <w:uiPriority w:val="99"/>
    <w:unhideWhenUsed/>
    <w:rsid w:val="00E618BF"/>
    <w:pPr>
      <w:tabs>
        <w:tab w:val="center" w:pos="4680"/>
        <w:tab w:val="right" w:pos="9360"/>
      </w:tabs>
      <w:spacing w:after="0" w:line="240" w:lineRule="auto"/>
    </w:pPr>
  </w:style>
  <w:style w:type="character" w:customStyle="1" w:styleId="Char">
    <w:name w:val="Κεφαλίδα Char"/>
    <w:basedOn w:val="a2"/>
    <w:link w:val="a5"/>
    <w:uiPriority w:val="99"/>
    <w:rsid w:val="00E618BF"/>
  </w:style>
  <w:style w:type="paragraph" w:styleId="a6">
    <w:name w:val="footer"/>
    <w:basedOn w:val="a1"/>
    <w:link w:val="Char0"/>
    <w:uiPriority w:val="99"/>
    <w:unhideWhenUsed/>
    <w:rsid w:val="00E618BF"/>
    <w:pPr>
      <w:tabs>
        <w:tab w:val="center" w:pos="4680"/>
        <w:tab w:val="right" w:pos="9360"/>
      </w:tabs>
      <w:spacing w:after="0" w:line="240" w:lineRule="auto"/>
    </w:pPr>
  </w:style>
  <w:style w:type="character" w:customStyle="1" w:styleId="Char0">
    <w:name w:val="Υποσέλιδο Char"/>
    <w:basedOn w:val="a2"/>
    <w:link w:val="a6"/>
    <w:uiPriority w:val="99"/>
    <w:rsid w:val="00E618BF"/>
  </w:style>
  <w:style w:type="paragraph" w:styleId="a7">
    <w:name w:val="No Spacing"/>
    <w:uiPriority w:val="1"/>
    <w:qFormat/>
    <w:rsid w:val="00FC693F"/>
    <w:pPr>
      <w:spacing w:after="0" w:line="240" w:lineRule="auto"/>
    </w:pPr>
  </w:style>
  <w:style w:type="character" w:customStyle="1" w:styleId="1Char">
    <w:name w:val="Επικεφαλίδα 1 Char"/>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Char">
    <w:name w:val="Επικεφαλίδα 2 Char"/>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Char">
    <w:name w:val="Επικεφαλίδα 3 Char"/>
    <w:basedOn w:val="a2"/>
    <w:link w:val="31"/>
    <w:uiPriority w:val="9"/>
    <w:rsid w:val="00FC693F"/>
    <w:rPr>
      <w:rFonts w:asciiTheme="majorHAnsi" w:eastAsiaTheme="majorEastAsia" w:hAnsiTheme="majorHAnsi" w:cstheme="majorBidi"/>
      <w:b/>
      <w:bCs/>
      <w:color w:val="4F81BD" w:themeColor="accent1"/>
    </w:rPr>
  </w:style>
  <w:style w:type="paragraph" w:styleId="a8">
    <w:name w:val="Title"/>
    <w:basedOn w:val="a1"/>
    <w:next w:val="a1"/>
    <w:link w:val="Char1"/>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Char1">
    <w:name w:val="Τίτλος Char"/>
    <w:basedOn w:val="a2"/>
    <w:link w:val="a8"/>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9">
    <w:name w:val="Subtitle"/>
    <w:basedOn w:val="a1"/>
    <w:next w:val="a1"/>
    <w:link w:val="Char2"/>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Char2">
    <w:name w:val="Υπότιτλος Char"/>
    <w:basedOn w:val="a2"/>
    <w:link w:val="a9"/>
    <w:uiPriority w:val="11"/>
    <w:rsid w:val="00FC693F"/>
    <w:rPr>
      <w:rFonts w:asciiTheme="majorHAnsi" w:eastAsiaTheme="majorEastAsia" w:hAnsiTheme="majorHAnsi" w:cstheme="majorBidi"/>
      <w:i/>
      <w:iCs/>
      <w:color w:val="4F81BD" w:themeColor="accent1"/>
      <w:spacing w:val="15"/>
      <w:sz w:val="24"/>
      <w:szCs w:val="24"/>
    </w:rPr>
  </w:style>
  <w:style w:type="paragraph" w:styleId="aa">
    <w:name w:val="List Paragraph"/>
    <w:basedOn w:val="a1"/>
    <w:uiPriority w:val="34"/>
    <w:qFormat/>
    <w:rsid w:val="00FC693F"/>
    <w:pPr>
      <w:ind w:left="720"/>
      <w:contextualSpacing/>
    </w:pPr>
  </w:style>
  <w:style w:type="paragraph" w:styleId="ab">
    <w:name w:val="Body Text"/>
    <w:basedOn w:val="a1"/>
    <w:link w:val="Char3"/>
    <w:uiPriority w:val="99"/>
    <w:unhideWhenUsed/>
    <w:rsid w:val="00AA1D8D"/>
    <w:pPr>
      <w:spacing w:after="120"/>
    </w:pPr>
  </w:style>
  <w:style w:type="character" w:customStyle="1" w:styleId="Char3">
    <w:name w:val="Σώμα κειμένου Char"/>
    <w:basedOn w:val="a2"/>
    <w:link w:val="ab"/>
    <w:uiPriority w:val="99"/>
    <w:rsid w:val="00AA1D8D"/>
  </w:style>
  <w:style w:type="paragraph" w:styleId="22">
    <w:name w:val="Body Text 2"/>
    <w:basedOn w:val="a1"/>
    <w:link w:val="2Char0"/>
    <w:uiPriority w:val="99"/>
    <w:unhideWhenUsed/>
    <w:rsid w:val="00AA1D8D"/>
    <w:pPr>
      <w:spacing w:after="120" w:line="480" w:lineRule="auto"/>
    </w:pPr>
  </w:style>
  <w:style w:type="character" w:customStyle="1" w:styleId="2Char0">
    <w:name w:val="Σώμα κείμενου 2 Char"/>
    <w:basedOn w:val="a2"/>
    <w:link w:val="22"/>
    <w:uiPriority w:val="99"/>
    <w:rsid w:val="00AA1D8D"/>
  </w:style>
  <w:style w:type="paragraph" w:styleId="32">
    <w:name w:val="Body Text 3"/>
    <w:basedOn w:val="a1"/>
    <w:link w:val="3Char0"/>
    <w:uiPriority w:val="99"/>
    <w:unhideWhenUsed/>
    <w:rsid w:val="00AA1D8D"/>
    <w:pPr>
      <w:spacing w:after="120"/>
    </w:pPr>
    <w:rPr>
      <w:sz w:val="16"/>
      <w:szCs w:val="16"/>
    </w:rPr>
  </w:style>
  <w:style w:type="character" w:customStyle="1" w:styleId="3Char0">
    <w:name w:val="Σώμα κείμενου 3 Char"/>
    <w:basedOn w:val="a2"/>
    <w:link w:val="32"/>
    <w:uiPriority w:val="99"/>
    <w:rsid w:val="00AA1D8D"/>
    <w:rPr>
      <w:sz w:val="16"/>
      <w:szCs w:val="16"/>
    </w:rPr>
  </w:style>
  <w:style w:type="paragraph" w:styleId="ac">
    <w:name w:val="List"/>
    <w:basedOn w:val="a1"/>
    <w:uiPriority w:val="99"/>
    <w:unhideWhenUsed/>
    <w:rsid w:val="00AA1D8D"/>
    <w:pPr>
      <w:ind w:left="360" w:hanging="360"/>
      <w:contextualSpacing/>
    </w:pPr>
  </w:style>
  <w:style w:type="paragraph" w:styleId="23">
    <w:name w:val="List 2"/>
    <w:basedOn w:val="a1"/>
    <w:uiPriority w:val="99"/>
    <w:unhideWhenUsed/>
    <w:rsid w:val="00326F90"/>
    <w:pPr>
      <w:ind w:left="720" w:hanging="360"/>
      <w:contextualSpacing/>
    </w:pPr>
  </w:style>
  <w:style w:type="paragraph" w:styleId="33">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d">
    <w:name w:val="List Continue"/>
    <w:basedOn w:val="a1"/>
    <w:uiPriority w:val="99"/>
    <w:unhideWhenUsed/>
    <w:rsid w:val="0029639D"/>
    <w:pPr>
      <w:spacing w:after="120"/>
      <w:ind w:left="360"/>
      <w:contextualSpacing/>
    </w:pPr>
  </w:style>
  <w:style w:type="paragraph" w:styleId="24">
    <w:name w:val="List Continue 2"/>
    <w:basedOn w:val="a1"/>
    <w:uiPriority w:val="99"/>
    <w:unhideWhenUsed/>
    <w:rsid w:val="0029639D"/>
    <w:pPr>
      <w:spacing w:after="120"/>
      <w:ind w:left="720"/>
      <w:contextualSpacing/>
    </w:pPr>
  </w:style>
  <w:style w:type="paragraph" w:styleId="34">
    <w:name w:val="List Continue 3"/>
    <w:basedOn w:val="a1"/>
    <w:uiPriority w:val="99"/>
    <w:unhideWhenUsed/>
    <w:rsid w:val="0029639D"/>
    <w:pPr>
      <w:spacing w:after="120"/>
      <w:ind w:left="1080"/>
      <w:contextualSpacing/>
    </w:pPr>
  </w:style>
  <w:style w:type="paragraph" w:styleId="ae">
    <w:name w:val="macro"/>
    <w:link w:val="Char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Char4">
    <w:name w:val="Κείμενο μακροεντολής Char"/>
    <w:basedOn w:val="a2"/>
    <w:link w:val="ae"/>
    <w:uiPriority w:val="99"/>
    <w:rsid w:val="0029639D"/>
    <w:rPr>
      <w:rFonts w:ascii="Courier" w:hAnsi="Courier"/>
      <w:sz w:val="20"/>
      <w:szCs w:val="20"/>
    </w:rPr>
  </w:style>
  <w:style w:type="paragraph" w:styleId="af">
    <w:name w:val="Quote"/>
    <w:basedOn w:val="a1"/>
    <w:next w:val="a1"/>
    <w:link w:val="Char5"/>
    <w:uiPriority w:val="29"/>
    <w:qFormat/>
    <w:rsid w:val="00FC693F"/>
    <w:rPr>
      <w:i/>
      <w:iCs/>
      <w:color w:val="000000" w:themeColor="text1"/>
    </w:rPr>
  </w:style>
  <w:style w:type="character" w:customStyle="1" w:styleId="Char5">
    <w:name w:val="Απόσπασμα Char"/>
    <w:basedOn w:val="a2"/>
    <w:link w:val="af"/>
    <w:uiPriority w:val="29"/>
    <w:rsid w:val="00FC693F"/>
    <w:rPr>
      <w:i/>
      <w:iCs/>
      <w:color w:val="000000" w:themeColor="text1"/>
    </w:rPr>
  </w:style>
  <w:style w:type="character" w:customStyle="1" w:styleId="4Char">
    <w:name w:val="Επικεφαλίδα 4 Char"/>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Char">
    <w:name w:val="Επικεφαλίδα 5 Char"/>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Char">
    <w:name w:val="Επικεφαλίδα 6 Char"/>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Char">
    <w:name w:val="Επικεφαλίδα 7 Char"/>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Char">
    <w:name w:val="Επικεφαλίδα 8 Char"/>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Char">
    <w:name w:val="Επικεφαλίδα 9 Char"/>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0">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1">
    <w:name w:val="Strong"/>
    <w:basedOn w:val="a2"/>
    <w:uiPriority w:val="22"/>
    <w:qFormat/>
    <w:rsid w:val="00FC693F"/>
    <w:rPr>
      <w:b/>
      <w:bCs/>
    </w:rPr>
  </w:style>
  <w:style w:type="character" w:styleId="af2">
    <w:name w:val="Emphasis"/>
    <w:basedOn w:val="a2"/>
    <w:uiPriority w:val="20"/>
    <w:qFormat/>
    <w:rsid w:val="00FC693F"/>
    <w:rPr>
      <w:i/>
      <w:iCs/>
    </w:rPr>
  </w:style>
  <w:style w:type="paragraph" w:styleId="af3">
    <w:name w:val="Intense Quote"/>
    <w:basedOn w:val="a1"/>
    <w:next w:val="a1"/>
    <w:link w:val="Char6"/>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har6">
    <w:name w:val="Έντονο απόσπ. Char"/>
    <w:basedOn w:val="a2"/>
    <w:link w:val="af3"/>
    <w:uiPriority w:val="30"/>
    <w:rsid w:val="00FC693F"/>
    <w:rPr>
      <w:b/>
      <w:bCs/>
      <w:i/>
      <w:iCs/>
      <w:color w:val="4F81BD" w:themeColor="accent1"/>
    </w:rPr>
  </w:style>
  <w:style w:type="character" w:styleId="af4">
    <w:name w:val="Subtle Emphasis"/>
    <w:basedOn w:val="a2"/>
    <w:uiPriority w:val="19"/>
    <w:qFormat/>
    <w:rsid w:val="00FC693F"/>
    <w:rPr>
      <w:i/>
      <w:iCs/>
      <w:color w:val="808080" w:themeColor="text1" w:themeTint="7F"/>
    </w:rPr>
  </w:style>
  <w:style w:type="character" w:styleId="af5">
    <w:name w:val="Intense Emphasis"/>
    <w:basedOn w:val="a2"/>
    <w:uiPriority w:val="21"/>
    <w:qFormat/>
    <w:rsid w:val="00FC693F"/>
    <w:rPr>
      <w:b/>
      <w:bCs/>
      <w:i/>
      <w:iCs/>
      <w:color w:val="4F81BD" w:themeColor="accent1"/>
    </w:rPr>
  </w:style>
  <w:style w:type="character" w:styleId="af6">
    <w:name w:val="Subtle Reference"/>
    <w:basedOn w:val="a2"/>
    <w:uiPriority w:val="31"/>
    <w:qFormat/>
    <w:rsid w:val="00FC693F"/>
    <w:rPr>
      <w:smallCaps/>
      <w:color w:val="C0504D" w:themeColor="accent2"/>
      <w:u w:val="single"/>
    </w:rPr>
  </w:style>
  <w:style w:type="character" w:styleId="af7">
    <w:name w:val="Intense Reference"/>
    <w:basedOn w:val="a2"/>
    <w:uiPriority w:val="32"/>
    <w:qFormat/>
    <w:rsid w:val="00FC693F"/>
    <w:rPr>
      <w:b/>
      <w:bCs/>
      <w:smallCaps/>
      <w:color w:val="C0504D" w:themeColor="accent2"/>
      <w:spacing w:val="5"/>
      <w:u w:val="single"/>
    </w:rPr>
  </w:style>
  <w:style w:type="character" w:styleId="af8">
    <w:name w:val="Book Title"/>
    <w:basedOn w:val="a2"/>
    <w:uiPriority w:val="33"/>
    <w:qFormat/>
    <w:rsid w:val="00FC693F"/>
    <w:rPr>
      <w:b/>
      <w:bCs/>
      <w:smallCaps/>
      <w:spacing w:val="5"/>
    </w:rPr>
  </w:style>
  <w:style w:type="paragraph" w:styleId="af9">
    <w:name w:val="TOC Heading"/>
    <w:basedOn w:val="1"/>
    <w:next w:val="a1"/>
    <w:uiPriority w:val="39"/>
    <w:semiHidden/>
    <w:unhideWhenUsed/>
    <w:qFormat/>
    <w:rsid w:val="00FC693F"/>
    <w:pPr>
      <w:outlineLvl w:val="9"/>
    </w:pPr>
  </w:style>
  <w:style w:type="table" w:styleId="afa">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b">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c">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d">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0">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5">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1">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6">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2">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7">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5">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e">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0">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1">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
    <w:name w:val="Hyperlink"/>
    <w:basedOn w:val="a2"/>
    <w:uiPriority w:val="99"/>
    <w:unhideWhenUsed/>
    <w:rsid w:val="00D02BCD"/>
    <w:rPr>
      <w:color w:val="0000FF" w:themeColor="hyperlink"/>
      <w:u w:val="single"/>
    </w:rPr>
  </w:style>
  <w:style w:type="paragraph" w:styleId="Web">
    <w:name w:val="Normal (Web)"/>
    <w:basedOn w:val="a1"/>
    <w:uiPriority w:val="99"/>
    <w:unhideWhenUsed/>
    <w:rsid w:val="00956917"/>
    <w:pPr>
      <w:spacing w:before="100" w:beforeAutospacing="1" w:after="100" w:afterAutospacing="1" w:line="240" w:lineRule="auto"/>
    </w:pPr>
    <w:rPr>
      <w:rFonts w:ascii="Times New Roman" w:eastAsia="Times New Roman" w:hAnsi="Times New Roman" w:cs="Times New Roman"/>
      <w:sz w:val="24"/>
      <w:szCs w:val="24"/>
      <w:lang w:val="el-GR"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iamesolavisi.gov.gr/" TargetMode="Externa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rossbordermediator.e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kedip.gr" TargetMode="External"/><Relationship Id="rId4" Type="http://schemas.openxmlformats.org/officeDocument/2006/relationships/settings" Target="settings.xml"/><Relationship Id="rId9" Type="http://schemas.openxmlformats.org/officeDocument/2006/relationships/hyperlink" Target="mailto:info@kedip.gr" TargetMode="Externa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Pages>
  <Words>1600</Words>
  <Characters>8642</Characters>
  <Application>Microsoft Office Word</Application>
  <DocSecurity>0</DocSecurity>
  <Lines>72</Lines>
  <Paragraphs>20</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10222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Kedip info</cp:lastModifiedBy>
  <cp:revision>3</cp:revision>
  <dcterms:created xsi:type="dcterms:W3CDTF">2026-07-23T08:20:00Z</dcterms:created>
  <dcterms:modified xsi:type="dcterms:W3CDTF">2026-07-23T08:35:00Z</dcterms:modified>
  <cp:category/>
</cp:coreProperties>
</file>